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25106" w14:textId="77777777" w:rsidR="00640355" w:rsidRDefault="00640355">
      <w:pPr>
        <w:pStyle w:val="BodyText"/>
        <w:spacing w:before="6"/>
        <w:rPr>
          <w:rFonts w:ascii="Times New Roman"/>
          <w:sz w:val="6"/>
        </w:rPr>
      </w:pPr>
    </w:p>
    <w:p w14:paraId="360B4931" w14:textId="77777777" w:rsidR="00640355" w:rsidRDefault="00640355">
      <w:pPr>
        <w:pStyle w:val="BodyText"/>
        <w:ind w:left="250"/>
        <w:rPr>
          <w:rFonts w:ascii="Times New Roman"/>
          <w:sz w:val="20"/>
        </w:rPr>
      </w:pPr>
    </w:p>
    <w:p w14:paraId="6A03B9DC" w14:textId="77777777" w:rsidR="00640355" w:rsidRDefault="00640355">
      <w:pPr>
        <w:pStyle w:val="BodyText"/>
        <w:rPr>
          <w:rFonts w:ascii="Times New Roman"/>
          <w:sz w:val="20"/>
        </w:rPr>
      </w:pPr>
    </w:p>
    <w:p w14:paraId="2BFE1DB1" w14:textId="77777777" w:rsidR="00640355" w:rsidRDefault="00640355">
      <w:pPr>
        <w:pStyle w:val="BodyText"/>
        <w:rPr>
          <w:rFonts w:ascii="Times New Roman"/>
          <w:sz w:val="20"/>
        </w:rPr>
      </w:pPr>
    </w:p>
    <w:p w14:paraId="4EC5D0F0" w14:textId="77777777" w:rsidR="00640355" w:rsidRDefault="00640355">
      <w:pPr>
        <w:pStyle w:val="BodyText"/>
        <w:rPr>
          <w:rFonts w:ascii="Times New Roman"/>
          <w:sz w:val="20"/>
        </w:rPr>
      </w:pPr>
    </w:p>
    <w:p w14:paraId="15ED6586" w14:textId="77777777" w:rsidR="00640355" w:rsidRDefault="00640355">
      <w:pPr>
        <w:pStyle w:val="BodyText"/>
        <w:rPr>
          <w:rFonts w:ascii="Times New Roman"/>
          <w:sz w:val="20"/>
        </w:rPr>
      </w:pPr>
    </w:p>
    <w:p w14:paraId="4F5C9374" w14:textId="77777777" w:rsidR="00640355" w:rsidRDefault="00640355">
      <w:pPr>
        <w:pStyle w:val="BodyText"/>
        <w:rPr>
          <w:rFonts w:ascii="Times New Roman"/>
          <w:sz w:val="20"/>
        </w:rPr>
      </w:pPr>
    </w:p>
    <w:p w14:paraId="2D91B7D0" w14:textId="77777777" w:rsidR="00640355" w:rsidRPr="00B803E0" w:rsidRDefault="00581A41" w:rsidP="00581A41">
      <w:pPr>
        <w:pStyle w:val="BodyText"/>
        <w:jc w:val="center"/>
        <w:rPr>
          <w:rFonts w:ascii="Calibri"/>
          <w:b/>
          <w:sz w:val="36"/>
          <w:szCs w:val="36"/>
          <w:highlight w:val="yellow"/>
        </w:rPr>
      </w:pPr>
      <w:r w:rsidRPr="00B803E0">
        <w:rPr>
          <w:rFonts w:ascii="Calibri"/>
          <w:b/>
          <w:sz w:val="36"/>
          <w:szCs w:val="36"/>
          <w:highlight w:val="yellow"/>
        </w:rPr>
        <w:t>YOUR ORGANISATION NAME GOES HERE</w:t>
      </w:r>
    </w:p>
    <w:p w14:paraId="4A4564E7" w14:textId="77777777" w:rsidR="00640355" w:rsidRPr="00B803E0" w:rsidRDefault="00640355">
      <w:pPr>
        <w:pStyle w:val="BodyText"/>
        <w:rPr>
          <w:rFonts w:ascii="Calibri"/>
          <w:b/>
          <w:sz w:val="20"/>
          <w:highlight w:val="yellow"/>
        </w:rPr>
      </w:pPr>
    </w:p>
    <w:p w14:paraId="633CD08D" w14:textId="77777777" w:rsidR="00640355" w:rsidRPr="00B803E0" w:rsidRDefault="00640355">
      <w:pPr>
        <w:pStyle w:val="BodyText"/>
        <w:rPr>
          <w:rFonts w:ascii="Calibri"/>
          <w:b/>
          <w:sz w:val="20"/>
          <w:highlight w:val="yellow"/>
        </w:rPr>
      </w:pPr>
    </w:p>
    <w:p w14:paraId="2F199ADF" w14:textId="77777777" w:rsidR="00640355" w:rsidRPr="00B803E0" w:rsidRDefault="00640355">
      <w:pPr>
        <w:pStyle w:val="BodyText"/>
        <w:spacing w:before="4"/>
        <w:rPr>
          <w:rFonts w:ascii="Calibri"/>
          <w:b/>
          <w:sz w:val="20"/>
          <w:highlight w:val="yellow"/>
        </w:rPr>
      </w:pPr>
    </w:p>
    <w:p w14:paraId="04573B33" w14:textId="77777777" w:rsidR="00FB7489" w:rsidRPr="00B803E0" w:rsidRDefault="008C49DA" w:rsidP="00FB7489">
      <w:pPr>
        <w:pStyle w:val="Heading1"/>
        <w:spacing w:line="247" w:lineRule="auto"/>
        <w:ind w:left="3240" w:right="998" w:hanging="3240"/>
        <w:jc w:val="center"/>
        <w:rPr>
          <w:highlight w:val="yellow"/>
        </w:rPr>
      </w:pPr>
      <w:r w:rsidRPr="00B803E0">
        <w:rPr>
          <w:highlight w:val="yellow"/>
          <w:u w:val="single"/>
        </w:rPr>
        <w:t>POLICY AND PROCEDURES ON SAFEGUARDING / CHILD PROTECTION</w:t>
      </w:r>
    </w:p>
    <w:p w14:paraId="2186D35E" w14:textId="77777777" w:rsidR="00640355" w:rsidRDefault="00FB7489" w:rsidP="00FB7489">
      <w:pPr>
        <w:pStyle w:val="Heading1"/>
        <w:spacing w:line="247" w:lineRule="auto"/>
        <w:ind w:left="3240" w:right="998" w:hanging="3240"/>
        <w:jc w:val="center"/>
        <w:rPr>
          <w:highlight w:val="yellow"/>
          <w:u w:val="single"/>
        </w:rPr>
      </w:pPr>
      <w:r w:rsidRPr="00B803E0">
        <w:rPr>
          <w:highlight w:val="yellow"/>
          <w:u w:val="single"/>
        </w:rPr>
        <w:t>FOR ALTERNATIVE PROVISION SETTINGS</w:t>
      </w:r>
    </w:p>
    <w:p w14:paraId="4C678DB2" w14:textId="77777777" w:rsidR="00C261A0" w:rsidRDefault="00C261A0" w:rsidP="00FB7489">
      <w:pPr>
        <w:pStyle w:val="Heading1"/>
        <w:spacing w:line="247" w:lineRule="auto"/>
        <w:ind w:left="3240" w:right="998" w:hanging="3240"/>
        <w:jc w:val="center"/>
        <w:rPr>
          <w:highlight w:val="yellow"/>
        </w:rPr>
      </w:pPr>
    </w:p>
    <w:p w14:paraId="3BB3C99E" w14:textId="706E8CB8" w:rsidR="00C261A0" w:rsidRDefault="00C37E4A" w:rsidP="006E63B2">
      <w:pPr>
        <w:pStyle w:val="Heading1"/>
        <w:spacing w:line="247" w:lineRule="auto"/>
        <w:ind w:left="3238" w:hanging="3238"/>
        <w:jc w:val="both"/>
      </w:pPr>
      <w:r w:rsidRPr="00C37E4A">
        <w:t>Updated in line with LCC CYPS Model Policy</w:t>
      </w:r>
      <w:r>
        <w:t xml:space="preserve"> June 2018</w:t>
      </w:r>
      <w:r w:rsidR="006E63B2">
        <w:t xml:space="preserve"> NB due for revision following changes in Government Guidance.</w:t>
      </w:r>
    </w:p>
    <w:p w14:paraId="03FAEF74" w14:textId="77777777" w:rsidR="006E63B2" w:rsidRPr="00C37E4A" w:rsidRDefault="006E63B2" w:rsidP="006E63B2">
      <w:pPr>
        <w:pStyle w:val="Heading1"/>
        <w:spacing w:line="247" w:lineRule="auto"/>
        <w:ind w:left="3240" w:right="998" w:hanging="3240"/>
        <w:jc w:val="both"/>
      </w:pPr>
    </w:p>
    <w:p w14:paraId="7B4A9813" w14:textId="77777777" w:rsidR="00640355" w:rsidRPr="00B803E0" w:rsidRDefault="00640355" w:rsidP="00FB7489">
      <w:pPr>
        <w:pStyle w:val="BodyText"/>
        <w:jc w:val="center"/>
        <w:rPr>
          <w:b/>
          <w:sz w:val="20"/>
          <w:highlight w:val="yellow"/>
        </w:rPr>
      </w:pPr>
      <w:bookmarkStart w:id="0" w:name="_GoBack"/>
      <w:bookmarkEnd w:id="0"/>
    </w:p>
    <w:p w14:paraId="77B8FD65" w14:textId="77777777" w:rsidR="00640355" w:rsidRPr="00B803E0" w:rsidRDefault="00640355">
      <w:pPr>
        <w:pStyle w:val="BodyText"/>
        <w:rPr>
          <w:b/>
          <w:sz w:val="20"/>
          <w:highlight w:val="yellow"/>
        </w:rPr>
      </w:pPr>
    </w:p>
    <w:p w14:paraId="0EDE0C7F" w14:textId="77777777" w:rsidR="00640355" w:rsidRPr="00B803E0" w:rsidRDefault="00640355">
      <w:pPr>
        <w:pStyle w:val="BodyText"/>
        <w:rPr>
          <w:b/>
          <w:sz w:val="20"/>
          <w:highlight w:val="yellow"/>
        </w:rPr>
      </w:pPr>
    </w:p>
    <w:p w14:paraId="779220E7" w14:textId="77777777" w:rsidR="00640355" w:rsidRPr="00B803E0" w:rsidRDefault="00640355">
      <w:pPr>
        <w:pStyle w:val="BodyText"/>
        <w:rPr>
          <w:b/>
          <w:sz w:val="20"/>
          <w:highlight w:val="yellow"/>
        </w:rPr>
      </w:pPr>
    </w:p>
    <w:p w14:paraId="3C0523AC" w14:textId="77777777" w:rsidR="00640355" w:rsidRPr="00B803E0" w:rsidRDefault="00640355">
      <w:pPr>
        <w:pStyle w:val="BodyText"/>
        <w:rPr>
          <w:b/>
          <w:sz w:val="20"/>
          <w:highlight w:val="yellow"/>
        </w:rPr>
      </w:pPr>
    </w:p>
    <w:p w14:paraId="2C364ABD" w14:textId="77777777" w:rsidR="00640355" w:rsidRPr="00B803E0" w:rsidRDefault="00640355">
      <w:pPr>
        <w:pStyle w:val="BodyText"/>
        <w:rPr>
          <w:b/>
          <w:sz w:val="20"/>
          <w:highlight w:val="yellow"/>
        </w:rPr>
      </w:pPr>
    </w:p>
    <w:p w14:paraId="39DDF28D" w14:textId="77777777" w:rsidR="00640355" w:rsidRPr="00B803E0" w:rsidRDefault="00640355">
      <w:pPr>
        <w:pStyle w:val="BodyText"/>
        <w:spacing w:before="5"/>
        <w:rPr>
          <w:b/>
          <w:sz w:val="19"/>
          <w:highlight w:val="yellow"/>
        </w:rPr>
      </w:pPr>
    </w:p>
    <w:p w14:paraId="12AEE66A" w14:textId="77777777" w:rsidR="00581A41" w:rsidRPr="00B803E0" w:rsidRDefault="008C49DA">
      <w:pPr>
        <w:spacing w:before="92" w:line="547" w:lineRule="auto"/>
        <w:ind w:left="348" w:right="448"/>
        <w:rPr>
          <w:rFonts w:ascii="Calibri" w:hAnsi="Calibri"/>
          <w:b/>
          <w:w w:val="90"/>
          <w:sz w:val="28"/>
          <w:highlight w:val="yellow"/>
          <w:u w:val="single"/>
        </w:rPr>
      </w:pPr>
      <w:r w:rsidRPr="00B803E0">
        <w:rPr>
          <w:rFonts w:ascii="Calibri" w:hAnsi="Calibri"/>
          <w:b/>
          <w:w w:val="90"/>
          <w:sz w:val="28"/>
          <w:highlight w:val="yellow"/>
          <w:u w:val="single"/>
        </w:rPr>
        <w:t xml:space="preserve">Signature </w:t>
      </w:r>
      <w:r w:rsidRPr="00B803E0">
        <w:rPr>
          <w:b/>
          <w:w w:val="90"/>
          <w:sz w:val="28"/>
          <w:highlight w:val="yellow"/>
          <w:u w:val="single"/>
        </w:rPr>
        <w:t>……………………………………………………</w:t>
      </w:r>
      <w:proofErr w:type="gramStart"/>
      <w:r w:rsidRPr="00B803E0">
        <w:rPr>
          <w:b/>
          <w:w w:val="90"/>
          <w:sz w:val="28"/>
          <w:highlight w:val="yellow"/>
          <w:u w:val="single"/>
        </w:rPr>
        <w:t>…</w:t>
      </w:r>
      <w:r w:rsidRPr="00B803E0">
        <w:rPr>
          <w:rFonts w:ascii="Calibri" w:hAnsi="Calibri"/>
          <w:b/>
          <w:w w:val="90"/>
          <w:sz w:val="28"/>
          <w:highlight w:val="yellow"/>
          <w:u w:val="single"/>
        </w:rPr>
        <w:t>.</w:t>
      </w:r>
      <w:r w:rsidR="00581A41" w:rsidRPr="00B803E0">
        <w:rPr>
          <w:rFonts w:ascii="Calibri" w:hAnsi="Calibri"/>
          <w:b/>
          <w:w w:val="90"/>
          <w:sz w:val="28"/>
          <w:highlight w:val="yellow"/>
          <w:u w:val="single"/>
        </w:rPr>
        <w:t>(</w:t>
      </w:r>
      <w:proofErr w:type="gramEnd"/>
      <w:r w:rsidR="00581A41" w:rsidRPr="00B803E0">
        <w:rPr>
          <w:rFonts w:ascii="Calibri" w:hAnsi="Calibri"/>
          <w:b/>
          <w:w w:val="90"/>
          <w:sz w:val="28"/>
          <w:highlight w:val="yellow"/>
          <w:u w:val="single"/>
        </w:rPr>
        <w:t>Proprietor – Owner)</w:t>
      </w:r>
    </w:p>
    <w:p w14:paraId="5ACA2628" w14:textId="77777777" w:rsidR="00640355" w:rsidRPr="00B803E0" w:rsidRDefault="00581A41">
      <w:pPr>
        <w:spacing w:before="92" w:line="547" w:lineRule="auto"/>
        <w:ind w:left="348" w:right="448"/>
        <w:rPr>
          <w:b/>
          <w:highlight w:val="yellow"/>
        </w:rPr>
      </w:pPr>
      <w:r w:rsidRPr="00B803E0">
        <w:rPr>
          <w:b/>
          <w:highlight w:val="yellow"/>
          <w:u w:val="single"/>
        </w:rPr>
        <w:t>Print Name</w:t>
      </w:r>
      <w:r w:rsidR="008C49DA" w:rsidRPr="00B803E0">
        <w:rPr>
          <w:b/>
          <w:highlight w:val="yellow"/>
          <w:u w:val="single"/>
        </w:rPr>
        <w:t>………………………………………………………………</w:t>
      </w:r>
    </w:p>
    <w:p w14:paraId="1826A879" w14:textId="77777777" w:rsidR="00640355" w:rsidRPr="00B803E0" w:rsidRDefault="00640355">
      <w:pPr>
        <w:pStyle w:val="BodyText"/>
        <w:rPr>
          <w:b/>
          <w:sz w:val="20"/>
          <w:highlight w:val="yellow"/>
        </w:rPr>
      </w:pPr>
    </w:p>
    <w:p w14:paraId="1E19D891" w14:textId="77777777" w:rsidR="00640355" w:rsidRPr="00B803E0" w:rsidRDefault="00640355">
      <w:pPr>
        <w:pStyle w:val="BodyText"/>
        <w:rPr>
          <w:b/>
          <w:sz w:val="20"/>
          <w:highlight w:val="yellow"/>
        </w:rPr>
      </w:pPr>
    </w:p>
    <w:p w14:paraId="6095E567" w14:textId="77777777" w:rsidR="00640355" w:rsidRPr="00B803E0" w:rsidRDefault="00640355">
      <w:pPr>
        <w:pStyle w:val="BodyText"/>
        <w:spacing w:before="11"/>
        <w:rPr>
          <w:b/>
          <w:sz w:val="19"/>
          <w:highlight w:val="yellow"/>
        </w:rPr>
      </w:pPr>
    </w:p>
    <w:p w14:paraId="718E7921" w14:textId="77777777" w:rsidR="00581A41" w:rsidRPr="00B803E0" w:rsidRDefault="008C49DA">
      <w:pPr>
        <w:spacing w:before="92" w:line="273" w:lineRule="auto"/>
        <w:ind w:left="348" w:right="998"/>
        <w:rPr>
          <w:rFonts w:ascii="Calibri" w:hAnsi="Calibri"/>
          <w:b/>
          <w:sz w:val="28"/>
          <w:highlight w:val="yellow"/>
        </w:rPr>
      </w:pPr>
      <w:r w:rsidRPr="00B803E0">
        <w:rPr>
          <w:rFonts w:ascii="Calibri" w:hAnsi="Calibri"/>
          <w:b/>
          <w:w w:val="90"/>
          <w:sz w:val="28"/>
          <w:highlight w:val="yellow"/>
          <w:u w:val="single"/>
        </w:rPr>
        <w:t xml:space="preserve">Signature </w:t>
      </w:r>
      <w:r w:rsidRPr="00B803E0">
        <w:rPr>
          <w:b/>
          <w:w w:val="90"/>
          <w:sz w:val="28"/>
          <w:highlight w:val="yellow"/>
          <w:u w:val="single"/>
        </w:rPr>
        <w:t>…………………………………………………………</w:t>
      </w:r>
      <w:proofErr w:type="gramStart"/>
      <w:r w:rsidRPr="00B803E0">
        <w:rPr>
          <w:b/>
          <w:w w:val="90"/>
          <w:sz w:val="28"/>
          <w:highlight w:val="yellow"/>
          <w:u w:val="single"/>
        </w:rPr>
        <w:t>…</w:t>
      </w:r>
      <w:r w:rsidRPr="00B803E0">
        <w:rPr>
          <w:rFonts w:ascii="Calibri" w:hAnsi="Calibri"/>
          <w:b/>
          <w:w w:val="90"/>
          <w:sz w:val="28"/>
          <w:highlight w:val="yellow"/>
          <w:u w:val="single"/>
        </w:rPr>
        <w:t>..</w:t>
      </w:r>
      <w:proofErr w:type="gramEnd"/>
      <w:r w:rsidRPr="00B803E0">
        <w:rPr>
          <w:rFonts w:ascii="Calibri" w:hAnsi="Calibri"/>
          <w:b/>
          <w:w w:val="90"/>
          <w:sz w:val="28"/>
          <w:highlight w:val="yellow"/>
          <w:u w:val="single"/>
        </w:rPr>
        <w:t xml:space="preserve"> (</w:t>
      </w:r>
      <w:r w:rsidR="00581A41" w:rsidRPr="00B803E0">
        <w:rPr>
          <w:rFonts w:ascii="Calibri" w:hAnsi="Calibri"/>
          <w:b/>
          <w:w w:val="90"/>
          <w:sz w:val="28"/>
          <w:highlight w:val="yellow"/>
          <w:u w:val="single"/>
        </w:rPr>
        <w:t>Local Director</w:t>
      </w:r>
      <w:r w:rsidR="00581A41" w:rsidRPr="00B803E0">
        <w:rPr>
          <w:rFonts w:ascii="Calibri" w:hAnsi="Calibri"/>
          <w:b/>
          <w:sz w:val="28"/>
          <w:highlight w:val="yellow"/>
        </w:rPr>
        <w:t>)</w:t>
      </w:r>
    </w:p>
    <w:p w14:paraId="01C9E998" w14:textId="77777777" w:rsidR="00640355" w:rsidRPr="00B803E0" w:rsidRDefault="00640355">
      <w:pPr>
        <w:pStyle w:val="BodyText"/>
        <w:rPr>
          <w:rFonts w:ascii="Calibri"/>
          <w:b/>
          <w:sz w:val="32"/>
          <w:highlight w:val="yellow"/>
        </w:rPr>
      </w:pPr>
    </w:p>
    <w:p w14:paraId="3A131069" w14:textId="77777777" w:rsidR="00640355" w:rsidRPr="00B803E0" w:rsidRDefault="008C49DA">
      <w:pPr>
        <w:ind w:left="348"/>
        <w:rPr>
          <w:rFonts w:ascii="Calibri" w:hAnsi="Calibri"/>
          <w:b/>
          <w:sz w:val="28"/>
          <w:highlight w:val="yellow"/>
        </w:rPr>
      </w:pPr>
      <w:r w:rsidRPr="00B803E0">
        <w:rPr>
          <w:rFonts w:ascii="Calibri" w:hAnsi="Calibri"/>
          <w:b/>
          <w:sz w:val="28"/>
          <w:highlight w:val="yellow"/>
          <w:u w:val="single"/>
        </w:rPr>
        <w:t xml:space="preserve">Print Name </w:t>
      </w:r>
      <w:r w:rsidRPr="00B803E0">
        <w:rPr>
          <w:b/>
          <w:sz w:val="28"/>
          <w:highlight w:val="yellow"/>
          <w:u w:val="single"/>
        </w:rPr>
        <w:t>…………………………………………………………</w:t>
      </w:r>
      <w:proofErr w:type="gramStart"/>
      <w:r w:rsidRPr="00B803E0">
        <w:rPr>
          <w:b/>
          <w:sz w:val="28"/>
          <w:highlight w:val="yellow"/>
          <w:u w:val="single"/>
        </w:rPr>
        <w:t>…</w:t>
      </w:r>
      <w:r w:rsidRPr="00B803E0">
        <w:rPr>
          <w:rFonts w:ascii="Calibri" w:hAnsi="Calibri"/>
          <w:b/>
          <w:sz w:val="28"/>
          <w:highlight w:val="yellow"/>
          <w:u w:val="single"/>
        </w:rPr>
        <w:t>..</w:t>
      </w:r>
      <w:proofErr w:type="gramEnd"/>
    </w:p>
    <w:p w14:paraId="08695BB9" w14:textId="77777777" w:rsidR="00640355" w:rsidRPr="00B803E0" w:rsidRDefault="00640355">
      <w:pPr>
        <w:pStyle w:val="BodyText"/>
        <w:rPr>
          <w:rFonts w:ascii="Calibri"/>
          <w:b/>
          <w:sz w:val="20"/>
          <w:highlight w:val="yellow"/>
        </w:rPr>
      </w:pPr>
    </w:p>
    <w:p w14:paraId="4CF08EF0" w14:textId="77777777" w:rsidR="00640355" w:rsidRPr="00B803E0" w:rsidRDefault="00640355">
      <w:pPr>
        <w:pStyle w:val="BodyText"/>
        <w:rPr>
          <w:rFonts w:ascii="Calibri"/>
          <w:b/>
          <w:sz w:val="20"/>
          <w:highlight w:val="yellow"/>
        </w:rPr>
      </w:pPr>
    </w:p>
    <w:p w14:paraId="43A87902" w14:textId="77777777" w:rsidR="00640355" w:rsidRPr="00B803E0" w:rsidRDefault="00640355">
      <w:pPr>
        <w:pStyle w:val="BodyText"/>
        <w:spacing w:before="4"/>
        <w:rPr>
          <w:rFonts w:ascii="Calibri"/>
          <w:b/>
          <w:sz w:val="19"/>
          <w:highlight w:val="yellow"/>
        </w:rPr>
      </w:pPr>
    </w:p>
    <w:p w14:paraId="31372A2E" w14:textId="77777777" w:rsidR="00640355" w:rsidRPr="00B803E0" w:rsidRDefault="008C49DA" w:rsidP="00581A41">
      <w:pPr>
        <w:tabs>
          <w:tab w:val="left" w:pos="6933"/>
        </w:tabs>
        <w:spacing w:before="44"/>
        <w:ind w:left="348"/>
        <w:rPr>
          <w:rFonts w:ascii="Calibri"/>
          <w:b/>
          <w:sz w:val="28"/>
          <w:highlight w:val="yellow"/>
        </w:rPr>
      </w:pPr>
      <w:r w:rsidRPr="00B803E0">
        <w:rPr>
          <w:rFonts w:ascii="Calibri"/>
          <w:b/>
          <w:sz w:val="28"/>
          <w:highlight w:val="yellow"/>
          <w:u w:val="single"/>
        </w:rPr>
        <w:t>Last</w:t>
      </w:r>
      <w:r w:rsidRPr="00B803E0">
        <w:rPr>
          <w:rFonts w:ascii="Calibri"/>
          <w:b/>
          <w:spacing w:val="-16"/>
          <w:sz w:val="28"/>
          <w:highlight w:val="yellow"/>
          <w:u w:val="single"/>
        </w:rPr>
        <w:t xml:space="preserve"> </w:t>
      </w:r>
      <w:r w:rsidRPr="00B803E0">
        <w:rPr>
          <w:rFonts w:ascii="Calibri"/>
          <w:b/>
          <w:sz w:val="28"/>
          <w:highlight w:val="yellow"/>
          <w:u w:val="single"/>
        </w:rPr>
        <w:t>reviewed:</w:t>
      </w:r>
      <w:r w:rsidRPr="00B803E0">
        <w:rPr>
          <w:rFonts w:ascii="Calibri"/>
          <w:b/>
          <w:sz w:val="28"/>
          <w:highlight w:val="yellow"/>
        </w:rPr>
        <w:tab/>
      </w:r>
      <w:r w:rsidR="00581A41" w:rsidRPr="00B803E0">
        <w:rPr>
          <w:rFonts w:ascii="Calibri"/>
          <w:b/>
          <w:sz w:val="28"/>
          <w:highlight w:val="yellow"/>
        </w:rPr>
        <w:t xml:space="preserve">         </w:t>
      </w:r>
      <w:r w:rsidR="00581A41" w:rsidRPr="00B803E0">
        <w:rPr>
          <w:rFonts w:ascii="Calibri"/>
          <w:b/>
          <w:sz w:val="28"/>
          <w:highlight w:val="yellow"/>
          <w:u w:val="single"/>
        </w:rPr>
        <w:t>insert date</w:t>
      </w:r>
    </w:p>
    <w:p w14:paraId="2C59E221" w14:textId="77777777" w:rsidR="00640355" w:rsidRDefault="008C49DA" w:rsidP="00C37E4A">
      <w:pPr>
        <w:tabs>
          <w:tab w:val="left" w:pos="7488"/>
        </w:tabs>
        <w:spacing w:before="48"/>
        <w:ind w:left="348"/>
        <w:rPr>
          <w:rFonts w:ascii="Calibri"/>
          <w:b/>
          <w:sz w:val="20"/>
        </w:rPr>
      </w:pPr>
      <w:r w:rsidRPr="00B803E0">
        <w:rPr>
          <w:rFonts w:ascii="Calibri"/>
          <w:b/>
          <w:sz w:val="28"/>
          <w:highlight w:val="yellow"/>
          <w:u w:val="single"/>
        </w:rPr>
        <w:t>Next</w:t>
      </w:r>
      <w:r w:rsidRPr="00B803E0">
        <w:rPr>
          <w:rFonts w:ascii="Calibri"/>
          <w:b/>
          <w:spacing w:val="-16"/>
          <w:sz w:val="28"/>
          <w:highlight w:val="yellow"/>
          <w:u w:val="single"/>
        </w:rPr>
        <w:t xml:space="preserve"> </w:t>
      </w:r>
      <w:r w:rsidRPr="00B803E0">
        <w:rPr>
          <w:rFonts w:ascii="Calibri"/>
          <w:b/>
          <w:sz w:val="28"/>
          <w:highlight w:val="yellow"/>
          <w:u w:val="single"/>
        </w:rPr>
        <w:t>review</w:t>
      </w:r>
      <w:r w:rsidRPr="00B803E0">
        <w:rPr>
          <w:rFonts w:ascii="Calibri"/>
          <w:b/>
          <w:spacing w:val="-16"/>
          <w:sz w:val="28"/>
          <w:highlight w:val="yellow"/>
          <w:u w:val="single"/>
        </w:rPr>
        <w:t xml:space="preserve"> </w:t>
      </w:r>
      <w:r w:rsidRPr="00B803E0">
        <w:rPr>
          <w:rFonts w:ascii="Calibri"/>
          <w:b/>
          <w:sz w:val="28"/>
          <w:highlight w:val="yellow"/>
          <w:u w:val="single"/>
        </w:rPr>
        <w:t>date:</w:t>
      </w:r>
      <w:r w:rsidRPr="00B803E0">
        <w:rPr>
          <w:rFonts w:ascii="Calibri"/>
          <w:b/>
          <w:sz w:val="28"/>
          <w:highlight w:val="yellow"/>
        </w:rPr>
        <w:tab/>
      </w:r>
      <w:r w:rsidR="00C37E4A">
        <w:rPr>
          <w:rFonts w:ascii="Calibri"/>
          <w:b/>
          <w:sz w:val="28"/>
          <w:highlight w:val="yellow"/>
          <w:u w:val="single"/>
        </w:rPr>
        <w:t>annually</w:t>
      </w:r>
    </w:p>
    <w:p w14:paraId="0F44E767" w14:textId="77777777" w:rsidR="00640355" w:rsidRDefault="00640355">
      <w:pPr>
        <w:pStyle w:val="BodyText"/>
        <w:spacing w:before="6"/>
        <w:rPr>
          <w:rFonts w:ascii="Calibri"/>
          <w:b/>
          <w:sz w:val="21"/>
        </w:rPr>
      </w:pPr>
    </w:p>
    <w:p w14:paraId="616E24F8" w14:textId="77777777" w:rsidR="00640355" w:rsidRDefault="008C49DA">
      <w:pPr>
        <w:pStyle w:val="BodyText"/>
        <w:ind w:left="2384" w:right="3674"/>
        <w:jc w:val="center"/>
        <w:rPr>
          <w:rFonts w:ascii="Times New Roman"/>
        </w:rPr>
      </w:pPr>
      <w:r>
        <w:rPr>
          <w:rFonts w:ascii="Times New Roman"/>
        </w:rPr>
        <w:t>- 1 -</w:t>
      </w:r>
    </w:p>
    <w:p w14:paraId="598D3408" w14:textId="77777777" w:rsidR="00640355" w:rsidRDefault="00640355">
      <w:pPr>
        <w:jc w:val="center"/>
        <w:rPr>
          <w:rFonts w:ascii="Times New Roman"/>
        </w:rPr>
        <w:sectPr w:rsidR="00640355">
          <w:type w:val="continuous"/>
          <w:pgSz w:w="12240" w:h="15840"/>
          <w:pgMar w:top="1500" w:right="980" w:bottom="280" w:left="920" w:header="720" w:footer="720" w:gutter="0"/>
          <w:cols w:space="720"/>
        </w:sectPr>
      </w:pPr>
    </w:p>
    <w:p w14:paraId="1911ED00" w14:textId="77777777" w:rsidR="00640355" w:rsidRDefault="00640355">
      <w:pPr>
        <w:pStyle w:val="BodyText"/>
        <w:rPr>
          <w:rFonts w:ascii="Times New Roman"/>
          <w:sz w:val="20"/>
        </w:rPr>
      </w:pPr>
    </w:p>
    <w:p w14:paraId="5FBDE786" w14:textId="77777777" w:rsidR="00640355" w:rsidRDefault="00640355">
      <w:pPr>
        <w:pStyle w:val="BodyText"/>
        <w:spacing w:before="10"/>
        <w:rPr>
          <w:rFonts w:ascii="Times New Roman"/>
          <w:sz w:val="18"/>
        </w:rPr>
      </w:pPr>
    </w:p>
    <w:p w14:paraId="1367E74F" w14:textId="77777777" w:rsidR="00640355" w:rsidRDefault="008C49DA">
      <w:pPr>
        <w:pStyle w:val="Heading1"/>
        <w:tabs>
          <w:tab w:val="left" w:pos="8920"/>
        </w:tabs>
        <w:spacing w:before="93"/>
      </w:pPr>
      <w:r>
        <w:rPr>
          <w:u w:val="single"/>
        </w:rPr>
        <w:t>CONTENTS</w:t>
      </w:r>
      <w:r>
        <w:tab/>
      </w:r>
      <w:r>
        <w:rPr>
          <w:u w:val="single"/>
        </w:rPr>
        <w:t>Page</w:t>
      </w:r>
    </w:p>
    <w:p w14:paraId="14217D32" w14:textId="77777777" w:rsidR="00640355" w:rsidRDefault="00640355">
      <w:pPr>
        <w:pStyle w:val="BodyText"/>
        <w:rPr>
          <w:b/>
          <w:sz w:val="20"/>
        </w:rPr>
      </w:pPr>
    </w:p>
    <w:p w14:paraId="63CCA32E" w14:textId="77777777" w:rsidR="00640355" w:rsidRDefault="00640355">
      <w:pPr>
        <w:pStyle w:val="BodyText"/>
        <w:spacing w:before="3"/>
        <w:rPr>
          <w:b/>
          <w:sz w:val="22"/>
        </w:rPr>
      </w:pPr>
    </w:p>
    <w:p w14:paraId="3C9D0882" w14:textId="77777777" w:rsidR="005E30B1" w:rsidRPr="005E30B1" w:rsidRDefault="005E30B1">
      <w:pPr>
        <w:pStyle w:val="BodyText"/>
        <w:tabs>
          <w:tab w:val="right" w:pos="9707"/>
        </w:tabs>
        <w:spacing w:before="93"/>
        <w:ind w:left="213"/>
        <w:rPr>
          <w:sz w:val="20"/>
          <w:szCs w:val="20"/>
        </w:rPr>
      </w:pPr>
      <w:r>
        <w:t>Summary</w:t>
      </w:r>
      <w:r>
        <w:tab/>
        <w:t>3</w:t>
      </w:r>
      <w:r>
        <w:tab/>
      </w:r>
      <w:r>
        <w:tab/>
      </w:r>
    </w:p>
    <w:p w14:paraId="6F5C332C" w14:textId="77777777" w:rsidR="00640355" w:rsidRDefault="008C49DA">
      <w:pPr>
        <w:pStyle w:val="BodyText"/>
        <w:tabs>
          <w:tab w:val="right" w:pos="9707"/>
        </w:tabs>
        <w:spacing w:before="93"/>
        <w:ind w:left="213"/>
      </w:pPr>
      <w:r>
        <w:t>Named staff &amp; contacts</w:t>
      </w:r>
      <w:r>
        <w:tab/>
      </w:r>
      <w:r w:rsidR="00E423A5">
        <w:t>5</w:t>
      </w:r>
    </w:p>
    <w:p w14:paraId="3F2417EB" w14:textId="77777777" w:rsidR="00640355" w:rsidRDefault="008C49DA">
      <w:pPr>
        <w:pStyle w:val="BodyText"/>
        <w:tabs>
          <w:tab w:val="right" w:pos="9707"/>
        </w:tabs>
        <w:spacing w:before="294"/>
        <w:ind w:left="213"/>
      </w:pPr>
      <w:r>
        <w:t>Introduction</w:t>
      </w:r>
      <w:r>
        <w:tab/>
      </w:r>
      <w:r w:rsidR="00E423A5">
        <w:t>7</w:t>
      </w:r>
    </w:p>
    <w:p w14:paraId="66B672CD" w14:textId="77777777" w:rsidR="00640355" w:rsidRDefault="008C49DA">
      <w:pPr>
        <w:pStyle w:val="BodyText"/>
        <w:tabs>
          <w:tab w:val="right" w:pos="9707"/>
        </w:tabs>
        <w:spacing w:before="294"/>
        <w:ind w:left="213"/>
      </w:pPr>
      <w:r>
        <w:t>Safeguarding Commitment</w:t>
      </w:r>
      <w:r>
        <w:tab/>
      </w:r>
      <w:r w:rsidR="00E423A5">
        <w:t>8</w:t>
      </w:r>
    </w:p>
    <w:p w14:paraId="005F19EA" w14:textId="77777777" w:rsidR="00640355" w:rsidRDefault="008C49DA">
      <w:pPr>
        <w:pStyle w:val="BodyText"/>
        <w:spacing w:before="294"/>
        <w:ind w:left="213"/>
      </w:pPr>
      <w:r>
        <w:t>Roles and Responsibilities</w:t>
      </w:r>
    </w:p>
    <w:p w14:paraId="5B71C7A6" w14:textId="77777777" w:rsidR="00640355" w:rsidRDefault="008C49DA">
      <w:pPr>
        <w:pStyle w:val="BodyText"/>
        <w:tabs>
          <w:tab w:val="right" w:pos="9707"/>
        </w:tabs>
        <w:spacing w:before="294"/>
        <w:ind w:left="933"/>
      </w:pPr>
      <w:r>
        <w:t>General</w:t>
      </w:r>
      <w:r>
        <w:tab/>
      </w:r>
      <w:r w:rsidR="00E423A5">
        <w:t>9</w:t>
      </w:r>
    </w:p>
    <w:p w14:paraId="37051A80" w14:textId="77777777" w:rsidR="00640355" w:rsidRDefault="005E30B1">
      <w:pPr>
        <w:pStyle w:val="BodyText"/>
        <w:tabs>
          <w:tab w:val="right" w:pos="9707"/>
        </w:tabs>
        <w:spacing w:before="294"/>
        <w:ind w:left="933"/>
      </w:pPr>
      <w:r>
        <w:t>Proprietor</w:t>
      </w:r>
      <w:r w:rsidR="008C49DA">
        <w:tab/>
      </w:r>
      <w:r w:rsidR="00E423A5">
        <w:t>9</w:t>
      </w:r>
    </w:p>
    <w:p w14:paraId="59D677A4" w14:textId="77777777" w:rsidR="00640355" w:rsidRDefault="00360ADF">
      <w:pPr>
        <w:pStyle w:val="BodyText"/>
        <w:tabs>
          <w:tab w:val="right" w:pos="9707"/>
        </w:tabs>
        <w:spacing w:before="294"/>
        <w:ind w:left="933"/>
      </w:pPr>
      <w:r>
        <w:t>Leader of the Provision</w:t>
      </w:r>
      <w:r w:rsidR="008C49DA">
        <w:tab/>
      </w:r>
      <w:r w:rsidR="00E423A5">
        <w:t>10</w:t>
      </w:r>
    </w:p>
    <w:p w14:paraId="13B8B1F0" w14:textId="77777777" w:rsidR="00640355" w:rsidRDefault="008C49DA">
      <w:pPr>
        <w:pStyle w:val="BodyText"/>
        <w:tabs>
          <w:tab w:val="right" w:pos="9707"/>
        </w:tabs>
        <w:spacing w:before="294"/>
        <w:ind w:left="933"/>
      </w:pPr>
      <w:r>
        <w:t>Designated Safeguarding Lead</w:t>
      </w:r>
      <w:r>
        <w:tab/>
      </w:r>
      <w:r w:rsidR="00E423A5">
        <w:t>11</w:t>
      </w:r>
    </w:p>
    <w:p w14:paraId="2F8EF21F" w14:textId="77777777" w:rsidR="00640355" w:rsidRDefault="008C49DA">
      <w:pPr>
        <w:pStyle w:val="BodyText"/>
        <w:tabs>
          <w:tab w:val="right" w:pos="9707"/>
        </w:tabs>
        <w:spacing w:before="294"/>
        <w:ind w:left="213"/>
      </w:pPr>
      <w:r>
        <w:t>Records, Monitoring and Transfer</w:t>
      </w:r>
      <w:r>
        <w:tab/>
      </w:r>
      <w:r w:rsidR="00E423A5">
        <w:t>12</w:t>
      </w:r>
    </w:p>
    <w:p w14:paraId="19EB5001" w14:textId="77777777" w:rsidR="00640355" w:rsidRDefault="008C49DA">
      <w:pPr>
        <w:pStyle w:val="BodyText"/>
        <w:tabs>
          <w:tab w:val="right" w:pos="9840"/>
        </w:tabs>
        <w:spacing w:before="294"/>
        <w:ind w:left="213"/>
      </w:pPr>
      <w:r>
        <w:t xml:space="preserve">Support to </w:t>
      </w:r>
      <w:r w:rsidR="00581A41">
        <w:t>students</w:t>
      </w:r>
      <w:r>
        <w:t xml:space="preserve"> and School Staff</w:t>
      </w:r>
      <w:r>
        <w:tab/>
      </w:r>
      <w:r w:rsidR="00E423A5">
        <w:t>12</w:t>
      </w:r>
    </w:p>
    <w:p w14:paraId="7368E770" w14:textId="77777777" w:rsidR="00640355" w:rsidRDefault="008C49DA">
      <w:pPr>
        <w:pStyle w:val="BodyText"/>
        <w:tabs>
          <w:tab w:val="right" w:pos="9840"/>
        </w:tabs>
        <w:spacing w:before="294"/>
        <w:ind w:left="213"/>
      </w:pPr>
      <w:r>
        <w:t xml:space="preserve">Working with parents and </w:t>
      </w:r>
      <w:proofErr w:type="spellStart"/>
      <w:r>
        <w:t>carers</w:t>
      </w:r>
      <w:proofErr w:type="spellEnd"/>
      <w:r>
        <w:tab/>
      </w:r>
      <w:r w:rsidR="00FB7489">
        <w:t>1</w:t>
      </w:r>
      <w:r w:rsidR="00C00E6C">
        <w:t>4</w:t>
      </w:r>
    </w:p>
    <w:p w14:paraId="1A83B2EB" w14:textId="77777777" w:rsidR="00640355" w:rsidRDefault="008C49DA">
      <w:pPr>
        <w:pStyle w:val="BodyText"/>
        <w:tabs>
          <w:tab w:val="right" w:pos="9840"/>
        </w:tabs>
        <w:spacing w:before="294"/>
        <w:ind w:left="213"/>
      </w:pPr>
      <w:r>
        <w:t>Other Relevant Policies</w:t>
      </w:r>
      <w:r>
        <w:tab/>
      </w:r>
      <w:r w:rsidR="00FB7489">
        <w:t>1</w:t>
      </w:r>
      <w:r w:rsidR="00C00E6C">
        <w:t>5</w:t>
      </w:r>
    </w:p>
    <w:p w14:paraId="4973A555" w14:textId="77777777" w:rsidR="00640355" w:rsidRDefault="008C49DA">
      <w:pPr>
        <w:pStyle w:val="BodyText"/>
        <w:tabs>
          <w:tab w:val="right" w:pos="9840"/>
        </w:tabs>
        <w:spacing w:before="294"/>
        <w:ind w:left="213"/>
      </w:pPr>
      <w:r>
        <w:t>Recruitment and Selection of Staff</w:t>
      </w:r>
      <w:r>
        <w:tab/>
        <w:t>1</w:t>
      </w:r>
      <w:r w:rsidR="00C00E6C">
        <w:t>6</w:t>
      </w:r>
    </w:p>
    <w:p w14:paraId="749A7E0D" w14:textId="77777777" w:rsidR="00640355" w:rsidRDefault="008C49DA">
      <w:pPr>
        <w:pStyle w:val="BodyText"/>
        <w:tabs>
          <w:tab w:val="right" w:pos="9840"/>
        </w:tabs>
        <w:spacing w:before="294"/>
        <w:ind w:left="213"/>
      </w:pPr>
      <w:r>
        <w:t>Appendix 1 - Procedure to follow in cases of possible, alleged or suspected abuse</w:t>
      </w:r>
      <w:r>
        <w:tab/>
      </w:r>
      <w:r w:rsidR="00C00E6C">
        <w:t>17</w:t>
      </w:r>
    </w:p>
    <w:p w14:paraId="65E2A032" w14:textId="77777777" w:rsidR="00640355" w:rsidRDefault="008C49DA">
      <w:pPr>
        <w:pStyle w:val="BodyText"/>
        <w:tabs>
          <w:tab w:val="right" w:pos="9840"/>
        </w:tabs>
        <w:spacing w:before="294"/>
        <w:ind w:left="213"/>
      </w:pPr>
      <w:r>
        <w:t>Appendix 2 - Procedure for allegations against staff and volunteers</w:t>
      </w:r>
      <w:r>
        <w:tab/>
      </w:r>
      <w:r w:rsidR="00C00E6C">
        <w:t>18</w:t>
      </w:r>
    </w:p>
    <w:p w14:paraId="42289886" w14:textId="77777777" w:rsidR="00FB7489" w:rsidRPr="00E423A5" w:rsidRDefault="008C49DA">
      <w:pPr>
        <w:pStyle w:val="BodyText"/>
        <w:tabs>
          <w:tab w:val="right" w:pos="9840"/>
        </w:tabs>
        <w:spacing w:before="294"/>
        <w:ind w:left="213"/>
        <w:rPr>
          <w:strike/>
        </w:rPr>
      </w:pPr>
      <w:r w:rsidRPr="00E423A5">
        <w:rPr>
          <w:strike/>
        </w:rPr>
        <w:t>Appendix 3 - EYFS Policy for the use of Cameras and Mobile Phones</w:t>
      </w:r>
      <w:r w:rsidRPr="00E423A5">
        <w:rPr>
          <w:strike/>
        </w:rPr>
        <w:tab/>
      </w:r>
    </w:p>
    <w:p w14:paraId="2A7017E9" w14:textId="77777777" w:rsidR="00640355" w:rsidRDefault="008C49DA">
      <w:pPr>
        <w:pStyle w:val="BodyText"/>
        <w:tabs>
          <w:tab w:val="right" w:pos="9840"/>
        </w:tabs>
        <w:spacing w:before="294"/>
        <w:ind w:left="213"/>
      </w:pPr>
      <w:r>
        <w:t xml:space="preserve">Appendix 4 - Safeguarding </w:t>
      </w:r>
      <w:r w:rsidR="00581A41">
        <w:t>students</w:t>
      </w:r>
      <w:r>
        <w:t xml:space="preserve"> who are vulnerable to extremism and </w:t>
      </w:r>
      <w:proofErr w:type="spellStart"/>
      <w:r>
        <w:t>radicalisation</w:t>
      </w:r>
      <w:proofErr w:type="spellEnd"/>
      <w:r>
        <w:tab/>
      </w:r>
      <w:r w:rsidR="00C00E6C">
        <w:t>19</w:t>
      </w:r>
    </w:p>
    <w:p w14:paraId="29520735" w14:textId="77777777" w:rsidR="00640355" w:rsidRDefault="008C49DA">
      <w:pPr>
        <w:pStyle w:val="BodyText"/>
        <w:tabs>
          <w:tab w:val="right" w:pos="9840"/>
        </w:tabs>
        <w:spacing w:before="294"/>
        <w:ind w:left="213"/>
      </w:pPr>
      <w:r>
        <w:t xml:space="preserve">Appendix 5 – </w:t>
      </w:r>
      <w:proofErr w:type="spellStart"/>
      <w:r>
        <w:t>Radicalisation</w:t>
      </w:r>
      <w:proofErr w:type="spellEnd"/>
      <w:r>
        <w:t xml:space="preserve"> and Extremism Risk Assessment</w:t>
      </w:r>
      <w:r>
        <w:tab/>
      </w:r>
      <w:r w:rsidR="00C00E6C">
        <w:t>20</w:t>
      </w:r>
    </w:p>
    <w:p w14:paraId="4AEB539F" w14:textId="77777777" w:rsidR="00F74F7B" w:rsidRDefault="008C49DA" w:rsidP="00B803E0">
      <w:pPr>
        <w:pStyle w:val="BodyText"/>
        <w:tabs>
          <w:tab w:val="right" w:pos="9840"/>
        </w:tabs>
        <w:spacing w:before="294"/>
        <w:ind w:left="213"/>
      </w:pPr>
      <w:r>
        <w:t>Appendix 6 – Female Genital Mutilation</w:t>
      </w:r>
      <w:r>
        <w:tab/>
        <w:t>2</w:t>
      </w:r>
      <w:r w:rsidR="00FB7489">
        <w:t>1</w:t>
      </w:r>
    </w:p>
    <w:p w14:paraId="40F3CCA9" w14:textId="77777777" w:rsidR="00F74F7B" w:rsidRDefault="00F74F7B">
      <w:r>
        <w:br w:type="page"/>
      </w:r>
    </w:p>
    <w:p w14:paraId="63FF3753" w14:textId="77777777" w:rsidR="00FB7489" w:rsidRPr="008C12A0" w:rsidRDefault="00FB7489" w:rsidP="00EC361F">
      <w:pPr>
        <w:pBdr>
          <w:top w:val="single" w:sz="4" w:space="1" w:color="auto"/>
          <w:left w:val="single" w:sz="4" w:space="4" w:color="auto"/>
          <w:bottom w:val="single" w:sz="4" w:space="1" w:color="auto"/>
          <w:right w:val="single" w:sz="4" w:space="4" w:color="auto"/>
        </w:pBdr>
        <w:rPr>
          <w:i/>
          <w:color w:val="FF0000"/>
        </w:rPr>
      </w:pPr>
      <w:r w:rsidRPr="008C12A0">
        <w:rPr>
          <w:i/>
          <w:color w:val="FF0000"/>
        </w:rPr>
        <w:lastRenderedPageBreak/>
        <w:t>This document is made available to Alternative Provision Settings by the Leicestershire Secondary Education and Inclusion Partnerships (SEIPS).  It is designed to be used as a template for Providers to use and adapt as they see fit.</w:t>
      </w:r>
    </w:p>
    <w:p w14:paraId="50FA5360" w14:textId="77777777" w:rsidR="00FB7489" w:rsidRPr="008C12A0" w:rsidRDefault="00FB7489" w:rsidP="00EC361F">
      <w:pPr>
        <w:pBdr>
          <w:top w:val="single" w:sz="4" w:space="1" w:color="auto"/>
          <w:left w:val="single" w:sz="4" w:space="4" w:color="auto"/>
          <w:bottom w:val="single" w:sz="4" w:space="1" w:color="auto"/>
          <w:right w:val="single" w:sz="4" w:space="4" w:color="auto"/>
        </w:pBdr>
        <w:rPr>
          <w:i/>
          <w:color w:val="FF0000"/>
        </w:rPr>
      </w:pPr>
    </w:p>
    <w:p w14:paraId="2E5D7D1E" w14:textId="77777777" w:rsidR="00FB7489" w:rsidRDefault="00FB7489" w:rsidP="00EC361F">
      <w:pPr>
        <w:pBdr>
          <w:top w:val="single" w:sz="4" w:space="1" w:color="auto"/>
          <w:left w:val="single" w:sz="4" w:space="4" w:color="auto"/>
          <w:bottom w:val="single" w:sz="4" w:space="1" w:color="auto"/>
          <w:right w:val="single" w:sz="4" w:space="4" w:color="auto"/>
        </w:pBdr>
        <w:rPr>
          <w:i/>
          <w:color w:val="FF0000"/>
        </w:rPr>
      </w:pPr>
      <w:r w:rsidRPr="008C12A0">
        <w:rPr>
          <w:i/>
          <w:color w:val="FF0000"/>
        </w:rPr>
        <w:t xml:space="preserve">It is a requirement of the Agreement that is issued between the SEIPS and Providers that Providers will have a Safeguarding Policy </w:t>
      </w:r>
      <w:r w:rsidR="008C12A0" w:rsidRPr="008C12A0">
        <w:rPr>
          <w:i/>
          <w:color w:val="FF0000"/>
        </w:rPr>
        <w:t>a</w:t>
      </w:r>
      <w:r w:rsidRPr="008C12A0">
        <w:rPr>
          <w:i/>
          <w:color w:val="FF0000"/>
        </w:rPr>
        <w:t>t the Provision.</w:t>
      </w:r>
      <w:r w:rsidR="00B803E0" w:rsidRPr="008C12A0">
        <w:rPr>
          <w:i/>
          <w:color w:val="FF0000"/>
        </w:rPr>
        <w:t xml:space="preserve"> You do not have to use this template if you have your own documentation.</w:t>
      </w:r>
    </w:p>
    <w:p w14:paraId="5395A94F" w14:textId="77777777" w:rsidR="00E57683" w:rsidRDefault="00E57683" w:rsidP="00EC361F">
      <w:pPr>
        <w:pBdr>
          <w:top w:val="single" w:sz="4" w:space="1" w:color="auto"/>
          <w:left w:val="single" w:sz="4" w:space="4" w:color="auto"/>
          <w:bottom w:val="single" w:sz="4" w:space="1" w:color="auto"/>
          <w:right w:val="single" w:sz="4" w:space="4" w:color="auto"/>
        </w:pBdr>
        <w:rPr>
          <w:i/>
          <w:color w:val="FF0000"/>
        </w:rPr>
      </w:pPr>
    </w:p>
    <w:p w14:paraId="2F8D2B7E" w14:textId="77777777" w:rsidR="008C12A0" w:rsidRDefault="00E57683" w:rsidP="00EC361F">
      <w:pPr>
        <w:pBdr>
          <w:top w:val="single" w:sz="4" w:space="1" w:color="auto"/>
          <w:left w:val="single" w:sz="4" w:space="4" w:color="auto"/>
          <w:bottom w:val="single" w:sz="4" w:space="1" w:color="auto"/>
          <w:right w:val="single" w:sz="4" w:space="4" w:color="auto"/>
        </w:pBdr>
        <w:rPr>
          <w:i/>
          <w:color w:val="FF0000"/>
        </w:rPr>
      </w:pPr>
      <w:r>
        <w:rPr>
          <w:i/>
          <w:color w:val="FF0000"/>
        </w:rPr>
        <w:t>If you are a registered school</w:t>
      </w:r>
      <w:r w:rsidR="002A3CFE">
        <w:rPr>
          <w:i/>
          <w:color w:val="FF0000"/>
        </w:rPr>
        <w:t xml:space="preserve"> (</w:t>
      </w:r>
      <w:r>
        <w:rPr>
          <w:i/>
          <w:color w:val="FF0000"/>
        </w:rPr>
        <w:t xml:space="preserve">and as a result are fully responsible for the education </w:t>
      </w:r>
      <w:proofErr w:type="spellStart"/>
      <w:r>
        <w:rPr>
          <w:i/>
          <w:color w:val="FF0000"/>
        </w:rPr>
        <w:t>programme</w:t>
      </w:r>
      <w:proofErr w:type="spellEnd"/>
      <w:r>
        <w:rPr>
          <w:i/>
          <w:color w:val="FF0000"/>
        </w:rPr>
        <w:t xml:space="preserve"> for some or all the Children and young people who attend your organisation</w:t>
      </w:r>
      <w:r w:rsidR="002A3CFE">
        <w:rPr>
          <w:i/>
          <w:color w:val="FF0000"/>
        </w:rPr>
        <w:t>)</w:t>
      </w:r>
      <w:r>
        <w:rPr>
          <w:i/>
          <w:color w:val="FF0000"/>
        </w:rPr>
        <w:t xml:space="preserve"> you will have a full safeguarding policy of your own and this template will not apply to you. </w:t>
      </w:r>
    </w:p>
    <w:p w14:paraId="55CA5AE9" w14:textId="77777777" w:rsidR="00E57683" w:rsidRPr="008C12A0" w:rsidRDefault="00E57683" w:rsidP="00EC361F">
      <w:pPr>
        <w:pBdr>
          <w:top w:val="single" w:sz="4" w:space="1" w:color="auto"/>
          <w:left w:val="single" w:sz="4" w:space="4" w:color="auto"/>
          <w:bottom w:val="single" w:sz="4" w:space="1" w:color="auto"/>
          <w:right w:val="single" w:sz="4" w:space="4" w:color="auto"/>
        </w:pBdr>
        <w:rPr>
          <w:i/>
          <w:color w:val="FF0000"/>
        </w:rPr>
      </w:pPr>
    </w:p>
    <w:p w14:paraId="4F0E8A30" w14:textId="77777777" w:rsidR="008C12A0" w:rsidRPr="008C12A0" w:rsidRDefault="008C12A0" w:rsidP="00EC361F">
      <w:pPr>
        <w:pBdr>
          <w:top w:val="single" w:sz="4" w:space="1" w:color="auto"/>
          <w:left w:val="single" w:sz="4" w:space="4" w:color="auto"/>
          <w:bottom w:val="single" w:sz="4" w:space="1" w:color="auto"/>
          <w:right w:val="single" w:sz="4" w:space="4" w:color="auto"/>
        </w:pBdr>
        <w:rPr>
          <w:b/>
          <w:i/>
          <w:color w:val="FF0000"/>
        </w:rPr>
      </w:pPr>
      <w:proofErr w:type="gramStart"/>
      <w:r w:rsidRPr="008C12A0">
        <w:rPr>
          <w:b/>
          <w:i/>
          <w:color w:val="FF0000"/>
        </w:rPr>
        <w:t>Of course</w:t>
      </w:r>
      <w:proofErr w:type="gramEnd"/>
      <w:r w:rsidRPr="008C12A0">
        <w:rPr>
          <w:b/>
          <w:i/>
          <w:color w:val="FF0000"/>
        </w:rPr>
        <w:t xml:space="preserve"> what really matters is whether you and your staff understand and implement the policy.  It is difficult to get safeguarding right without a </w:t>
      </w:r>
      <w:proofErr w:type="gramStart"/>
      <w:r w:rsidRPr="008C12A0">
        <w:rPr>
          <w:b/>
          <w:i/>
          <w:color w:val="FF0000"/>
        </w:rPr>
        <w:t>policy</w:t>
      </w:r>
      <w:proofErr w:type="gramEnd"/>
      <w:r w:rsidRPr="008C12A0">
        <w:rPr>
          <w:b/>
          <w:i/>
          <w:color w:val="FF0000"/>
        </w:rPr>
        <w:t xml:space="preserve"> but it is not enough just to have a policy – its your practice that really counts!</w:t>
      </w:r>
    </w:p>
    <w:p w14:paraId="7BD842B4" w14:textId="77777777" w:rsidR="00B803E0" w:rsidRPr="008C12A0" w:rsidRDefault="00B803E0" w:rsidP="00EC361F">
      <w:pPr>
        <w:pBdr>
          <w:top w:val="single" w:sz="4" w:space="1" w:color="auto"/>
          <w:left w:val="single" w:sz="4" w:space="4" w:color="auto"/>
          <w:bottom w:val="single" w:sz="4" w:space="1" w:color="auto"/>
          <w:right w:val="single" w:sz="4" w:space="4" w:color="auto"/>
        </w:pBdr>
        <w:rPr>
          <w:b/>
          <w:i/>
          <w:color w:val="FF0000"/>
        </w:rPr>
      </w:pPr>
    </w:p>
    <w:p w14:paraId="3283E97B" w14:textId="77777777" w:rsidR="00B803E0" w:rsidRPr="00EC361F" w:rsidRDefault="00B803E0" w:rsidP="00EC361F">
      <w:pPr>
        <w:pBdr>
          <w:top w:val="single" w:sz="4" w:space="1" w:color="auto"/>
          <w:left w:val="single" w:sz="4" w:space="4" w:color="auto"/>
          <w:bottom w:val="single" w:sz="4" w:space="1" w:color="auto"/>
          <w:right w:val="single" w:sz="4" w:space="4" w:color="auto"/>
        </w:pBdr>
        <w:rPr>
          <w:i/>
        </w:rPr>
      </w:pPr>
      <w:r w:rsidRPr="00B803E0">
        <w:rPr>
          <w:i/>
          <w:highlight w:val="yellow"/>
        </w:rPr>
        <w:t>We highlight in yellow sections where you need to add your own information</w:t>
      </w:r>
    </w:p>
    <w:p w14:paraId="09A0D15A" w14:textId="77777777" w:rsidR="00FB7489" w:rsidRPr="00FB7489" w:rsidRDefault="00FB7489"/>
    <w:p w14:paraId="798C2FFA" w14:textId="77777777" w:rsidR="00F74F7B" w:rsidRPr="00FB7489" w:rsidRDefault="00F74F7B">
      <w:pPr>
        <w:rPr>
          <w:b/>
          <w:u w:val="single"/>
        </w:rPr>
      </w:pPr>
      <w:r w:rsidRPr="00FB7489">
        <w:rPr>
          <w:b/>
          <w:u w:val="single"/>
        </w:rPr>
        <w:t xml:space="preserve">SUMMARY -   THE MAIN FEATURES </w:t>
      </w:r>
    </w:p>
    <w:p w14:paraId="12197233" w14:textId="77777777" w:rsidR="00F74F7B" w:rsidRDefault="00F74F7B"/>
    <w:p w14:paraId="753EC30D" w14:textId="77777777" w:rsidR="00211F96" w:rsidRDefault="00211F96">
      <w:r>
        <w:t xml:space="preserve">Throughout this document we use the term </w:t>
      </w:r>
      <w:r w:rsidRPr="00EC361F">
        <w:rPr>
          <w:u w:val="single"/>
        </w:rPr>
        <w:t>Commissioner</w:t>
      </w:r>
      <w:r>
        <w:t xml:space="preserve"> to describe the school, Partnership or other organisation who are responsible for placing a child or young person at your Provision.</w:t>
      </w:r>
    </w:p>
    <w:p w14:paraId="03CDB03B" w14:textId="77777777" w:rsidR="00211F96" w:rsidRDefault="00211F96"/>
    <w:p w14:paraId="04EE6722" w14:textId="77777777" w:rsidR="00211F96" w:rsidRPr="00EC361F" w:rsidRDefault="00211F96">
      <w:pPr>
        <w:rPr>
          <w:b/>
        </w:rPr>
      </w:pPr>
      <w:r w:rsidRPr="00EC361F">
        <w:rPr>
          <w:b/>
        </w:rPr>
        <w:t>The Commissioner is responsible for ensuring that children and young people are safeguarded. The Commissioner is responsible in most circumstances for deciding on actions to be taken or referrals made.</w:t>
      </w:r>
    </w:p>
    <w:p w14:paraId="48F73075" w14:textId="77777777" w:rsidR="00211F96" w:rsidRDefault="00211F96"/>
    <w:p w14:paraId="4E0ADFAE" w14:textId="77777777" w:rsidR="005E30B1" w:rsidRDefault="00211F96">
      <w:r>
        <w:t xml:space="preserve">Throughout the document we use </w:t>
      </w:r>
      <w:r w:rsidRPr="00EC361F">
        <w:rPr>
          <w:u w:val="single"/>
        </w:rPr>
        <w:t>Provider</w:t>
      </w:r>
      <w:r>
        <w:t xml:space="preserve"> to describe your organisation. </w:t>
      </w:r>
    </w:p>
    <w:p w14:paraId="1233F4A0" w14:textId="77777777" w:rsidR="005E30B1" w:rsidRDefault="005E30B1"/>
    <w:p w14:paraId="6E3C4C81" w14:textId="77777777" w:rsidR="00211F96" w:rsidRDefault="00211F96" w:rsidP="005E30B1">
      <w:pPr>
        <w:spacing w:line="480" w:lineRule="auto"/>
      </w:pPr>
      <w:r>
        <w:t>The Provider needs to ensure that:</w:t>
      </w:r>
    </w:p>
    <w:p w14:paraId="1A4FDB6A" w14:textId="77777777" w:rsidR="00211F96" w:rsidRDefault="00211F96" w:rsidP="005E30B1">
      <w:pPr>
        <w:pStyle w:val="ListParagraph"/>
        <w:numPr>
          <w:ilvl w:val="0"/>
          <w:numId w:val="11"/>
        </w:numPr>
        <w:spacing w:line="480" w:lineRule="auto"/>
      </w:pPr>
      <w:r>
        <w:t>All staff and volunteers have been recruited safely and have undertaken a DBS check</w:t>
      </w:r>
    </w:p>
    <w:p w14:paraId="04A13060" w14:textId="77777777" w:rsidR="00211F96" w:rsidRDefault="00211F96" w:rsidP="005E30B1">
      <w:pPr>
        <w:pStyle w:val="ListParagraph"/>
        <w:numPr>
          <w:ilvl w:val="0"/>
          <w:numId w:val="11"/>
        </w:numPr>
        <w:spacing w:line="480" w:lineRule="auto"/>
      </w:pPr>
      <w:r>
        <w:t>All staff and volunteers know in broad terms what to look for and listen out for in order to safeguard the young people attending your Provision</w:t>
      </w:r>
    </w:p>
    <w:p w14:paraId="36C99590" w14:textId="77777777" w:rsidR="00211F96" w:rsidRDefault="00211F96" w:rsidP="005E30B1">
      <w:pPr>
        <w:pStyle w:val="ListParagraph"/>
        <w:numPr>
          <w:ilvl w:val="0"/>
          <w:numId w:val="11"/>
        </w:numPr>
        <w:spacing w:line="480" w:lineRule="auto"/>
      </w:pPr>
      <w:r>
        <w:t>There is a Designated Senior Leader (DSL) who acts as a focus for any safeguarding concerns and ensures that any safeguarding issues are reported to the Commissioner or in urgent circumstances to police or social care</w:t>
      </w:r>
    </w:p>
    <w:p w14:paraId="6E7B821D" w14:textId="77777777" w:rsidR="00211F96" w:rsidRDefault="00211F96" w:rsidP="005E30B1">
      <w:pPr>
        <w:pStyle w:val="ListParagraph"/>
        <w:numPr>
          <w:ilvl w:val="0"/>
          <w:numId w:val="11"/>
        </w:numPr>
        <w:spacing w:line="480" w:lineRule="auto"/>
      </w:pPr>
      <w:r>
        <w:t>The DSL keeps up to date with changing expectations of safeguarding</w:t>
      </w:r>
    </w:p>
    <w:p w14:paraId="133B7358" w14:textId="77777777" w:rsidR="00211F96" w:rsidRDefault="00211F96" w:rsidP="005E30B1">
      <w:pPr>
        <w:pStyle w:val="ListParagraph"/>
        <w:numPr>
          <w:ilvl w:val="0"/>
          <w:numId w:val="11"/>
        </w:numPr>
        <w:spacing w:line="480" w:lineRule="auto"/>
      </w:pPr>
      <w:r>
        <w:t xml:space="preserve">There is a clear system for staff and volunteers to report any concerns swiftly to the DSL. Staff and volunteers understand that they should listen carefully to any disclosures, take care not to question the person disclosing other than to clarify and keep a note of concerns. </w:t>
      </w:r>
    </w:p>
    <w:p w14:paraId="6AC4C484" w14:textId="77777777" w:rsidR="005E30B1" w:rsidRDefault="005E30B1" w:rsidP="005E30B1">
      <w:pPr>
        <w:pStyle w:val="ListParagraph"/>
        <w:numPr>
          <w:ilvl w:val="0"/>
          <w:numId w:val="11"/>
        </w:numPr>
        <w:spacing w:line="480" w:lineRule="auto"/>
      </w:pPr>
      <w:r>
        <w:lastRenderedPageBreak/>
        <w:t>There is a clear system to ensure that children and young people do not go to any other locations for activities during the time that they are assigned to you unless you are certain that the location has a stringent level of safeguarding and that the Commissioner is aware.</w:t>
      </w:r>
    </w:p>
    <w:p w14:paraId="19B3FC15" w14:textId="77777777" w:rsidR="005E30B1" w:rsidRDefault="005E30B1" w:rsidP="00E423A5">
      <w:pPr>
        <w:pStyle w:val="ListParagraph"/>
        <w:numPr>
          <w:ilvl w:val="0"/>
          <w:numId w:val="11"/>
        </w:numPr>
        <w:spacing w:line="480" w:lineRule="auto"/>
      </w:pPr>
      <w:r>
        <w:t xml:space="preserve">There is a clear system for monitoring the children and young people when assigned to you to ensure that they do not put one another at risk and to ensure that they cannot misuse IT and </w:t>
      </w:r>
    </w:p>
    <w:p w14:paraId="28DA7C56" w14:textId="77777777" w:rsidR="00B803E0" w:rsidRDefault="009D69C0">
      <w:r>
        <w:rPr>
          <w:noProof/>
        </w:rPr>
        <mc:AlternateContent>
          <mc:Choice Requires="wpg">
            <w:drawing>
              <wp:anchor distT="45720" distB="45720" distL="182880" distR="182880" simplePos="0" relativeHeight="251661312" behindDoc="0" locked="0" layoutInCell="1" allowOverlap="1" wp14:anchorId="14AE65D1" wp14:editId="0184CF82">
                <wp:simplePos x="0" y="0"/>
                <wp:positionH relativeFrom="margin">
                  <wp:posOffset>171450</wp:posOffset>
                </wp:positionH>
                <wp:positionV relativeFrom="margin">
                  <wp:posOffset>1533525</wp:posOffset>
                </wp:positionV>
                <wp:extent cx="6153150" cy="41148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6153150" cy="4114800"/>
                          <a:chOff x="0" y="0"/>
                          <a:chExt cx="3567448" cy="5263694"/>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9A1B30" w14:textId="77777777" w:rsidR="00CC3386" w:rsidRDefault="00CC338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567448" cy="50110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E92D7" w14:textId="77777777" w:rsidR="00CC3386" w:rsidRDefault="00CC3386" w:rsidP="009D69C0">
                              <w:proofErr w:type="gramStart"/>
                              <w:r>
                                <w:t>If  you</w:t>
                              </w:r>
                              <w:proofErr w:type="gramEnd"/>
                              <w:r>
                                <w:t xml:space="preserve"> have any incidents that give you concern about the safety and welfare of a young person in your care you should always contact the Commissioner.</w:t>
                              </w:r>
                            </w:p>
                            <w:p w14:paraId="59F40D8F" w14:textId="77777777" w:rsidR="00CC3386" w:rsidRDefault="00CC3386" w:rsidP="009D69C0"/>
                            <w:p w14:paraId="02B8FD6C" w14:textId="77777777" w:rsidR="00CC3386" w:rsidRDefault="00CC3386" w:rsidP="009D69C0"/>
                            <w:p w14:paraId="0DDEBCE1" w14:textId="77777777" w:rsidR="00CC3386" w:rsidRDefault="00CC3386" w:rsidP="009D69C0">
                              <w:r>
                                <w:t xml:space="preserve">If you think </w:t>
                              </w:r>
                              <w:proofErr w:type="gramStart"/>
                              <w:r>
                                <w:t>a  young</w:t>
                              </w:r>
                              <w:proofErr w:type="gramEnd"/>
                              <w:r>
                                <w:t xml:space="preserve"> person might have</w:t>
                              </w:r>
                            </w:p>
                            <w:p w14:paraId="3500B066" w14:textId="77777777" w:rsidR="00CC3386" w:rsidRDefault="00CC3386" w:rsidP="009D69C0"/>
                            <w:p w14:paraId="767C0D6C" w14:textId="77777777" w:rsidR="00CC3386" w:rsidRDefault="00CC3386" w:rsidP="009D69C0">
                              <w:pPr>
                                <w:pStyle w:val="ListParagraph"/>
                                <w:numPr>
                                  <w:ilvl w:val="0"/>
                                  <w:numId w:val="27"/>
                                </w:numPr>
                              </w:pPr>
                              <w:r>
                                <w:t>Brought a knife or other weapon to your premises</w:t>
                              </w:r>
                            </w:p>
                            <w:p w14:paraId="101BD64F" w14:textId="77777777" w:rsidR="00CC3386" w:rsidRDefault="00CC3386" w:rsidP="009D69C0"/>
                            <w:p w14:paraId="16F941BC" w14:textId="77777777" w:rsidR="00CC3386" w:rsidRDefault="00CC3386" w:rsidP="009D69C0">
                              <w:pPr>
                                <w:pStyle w:val="ListParagraph"/>
                                <w:numPr>
                                  <w:ilvl w:val="0"/>
                                  <w:numId w:val="27"/>
                                </w:numPr>
                              </w:pPr>
                              <w:r>
                                <w:t xml:space="preserve">Brought drugs or </w:t>
                              </w:r>
                              <w:proofErr w:type="gramStart"/>
                              <w:r>
                                <w:t>alcohol  to</w:t>
                              </w:r>
                              <w:proofErr w:type="gramEnd"/>
                              <w:r>
                                <w:t xml:space="preserve"> your premises</w:t>
                              </w:r>
                            </w:p>
                            <w:p w14:paraId="735B8324" w14:textId="77777777" w:rsidR="00CC3386" w:rsidRDefault="00CC3386" w:rsidP="009D69C0"/>
                            <w:p w14:paraId="18C2DE9D" w14:textId="77777777" w:rsidR="00CC3386" w:rsidRDefault="00CC3386" w:rsidP="009D69C0">
                              <w:pPr>
                                <w:pStyle w:val="ListParagraph"/>
                                <w:numPr>
                                  <w:ilvl w:val="0"/>
                                  <w:numId w:val="27"/>
                                </w:numPr>
                              </w:pPr>
                              <w:r>
                                <w:t>Been involved in any serious aggression towards other students or staff</w:t>
                              </w:r>
                            </w:p>
                            <w:p w14:paraId="06E2DB1F" w14:textId="77777777" w:rsidR="00CC3386" w:rsidRDefault="00CC3386" w:rsidP="009D69C0"/>
                            <w:p w14:paraId="47FCDC93" w14:textId="77777777" w:rsidR="00CC3386" w:rsidRDefault="00CC3386" w:rsidP="009D69C0">
                              <w:pPr>
                                <w:pStyle w:val="ListParagraph"/>
                                <w:numPr>
                                  <w:ilvl w:val="0"/>
                                  <w:numId w:val="27"/>
                                </w:numPr>
                              </w:pPr>
                              <w:r>
                                <w:t>Accessed unauthorized sites on the internet whilst at your premises</w:t>
                              </w:r>
                            </w:p>
                            <w:p w14:paraId="4AA6C29A" w14:textId="77777777" w:rsidR="00CC3386" w:rsidRDefault="00CC3386" w:rsidP="009D69C0"/>
                            <w:p w14:paraId="7A84678E" w14:textId="77777777" w:rsidR="00CC3386" w:rsidRDefault="00CC3386" w:rsidP="009D69C0">
                              <w:pPr>
                                <w:pStyle w:val="ListParagraph"/>
                                <w:numPr>
                                  <w:ilvl w:val="0"/>
                                  <w:numId w:val="27"/>
                                </w:numPr>
                              </w:pPr>
                              <w:r>
                                <w:t>Becoming involved in any serious incidents of bullying, sexism, racism</w:t>
                              </w:r>
                            </w:p>
                            <w:p w14:paraId="4485BC14" w14:textId="77777777" w:rsidR="00CC3386" w:rsidRDefault="00CC3386" w:rsidP="009D69C0"/>
                            <w:p w14:paraId="598D3118" w14:textId="77777777" w:rsidR="00CC3386" w:rsidRDefault="00CC3386" w:rsidP="009D69C0">
                              <w:pPr>
                                <w:pStyle w:val="ListParagraph"/>
                                <w:numPr>
                                  <w:ilvl w:val="0"/>
                                  <w:numId w:val="27"/>
                                </w:numPr>
                              </w:pPr>
                              <w:r>
                                <w:t>Tried to influence or come under the influence of others to become involved in criminal, racist or sexist behaviour</w:t>
                              </w:r>
                            </w:p>
                            <w:p w14:paraId="18A139CB" w14:textId="77777777" w:rsidR="00CC3386" w:rsidRDefault="00CC3386" w:rsidP="009D69C0"/>
                            <w:p w14:paraId="7C32CC93" w14:textId="77777777" w:rsidR="00CC3386" w:rsidRDefault="00CC3386" w:rsidP="009D69C0">
                              <w:pPr>
                                <w:pStyle w:val="ListParagraph"/>
                                <w:numPr>
                                  <w:ilvl w:val="0"/>
                                  <w:numId w:val="27"/>
                                </w:numPr>
                              </w:pPr>
                              <w:r>
                                <w:t>Been on the receiving end of emotional, physical or sexual abuse</w:t>
                              </w:r>
                            </w:p>
                            <w:p w14:paraId="43DF2D92" w14:textId="77777777" w:rsidR="00CC3386" w:rsidRDefault="00CC3386" w:rsidP="009D69C0">
                              <w:r>
                                <w:t xml:space="preserve"> </w:t>
                              </w:r>
                            </w:p>
                            <w:p w14:paraId="63E411C7" w14:textId="77777777" w:rsidR="00CC3386" w:rsidRDefault="00CC3386" w:rsidP="009D69C0">
                              <w:r>
                                <w:t>You should contact the Commissioner</w:t>
                              </w:r>
                            </w:p>
                            <w:p w14:paraId="3F8AF408" w14:textId="77777777" w:rsidR="00CC3386" w:rsidRDefault="00CC3386">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13.5pt;margin-top:120.75pt;width:484.5pt;height:324pt;z-index:251661312;mso-wrap-distance-left:14.4pt;mso-wrap-distance-top:3.6pt;mso-wrap-distance-right:14.4pt;mso-wrap-distance-bottom:3.6pt;mso-position-horizontal-relative:margin;mso-position-vertical-relative:margin;mso-width-relative:margin;mso-height-relative:margin" coordsize="35674,5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rsidR="00CC3386" w:rsidRDefault="00CC3386">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50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CC3386" w:rsidRDefault="00CC3386" w:rsidP="009D69C0">
                        <w:proofErr w:type="gramStart"/>
                        <w:r>
                          <w:t>If  you</w:t>
                        </w:r>
                        <w:proofErr w:type="gramEnd"/>
                        <w:r>
                          <w:t xml:space="preserve"> have any incidents that give you concern about the safety and welfare of a young person in your care you should always contact the Commissioner.</w:t>
                        </w:r>
                      </w:p>
                      <w:p w:rsidR="00CC3386" w:rsidRDefault="00CC3386" w:rsidP="009D69C0"/>
                      <w:p w:rsidR="00CC3386" w:rsidRDefault="00CC3386" w:rsidP="009D69C0"/>
                      <w:p w:rsidR="00CC3386" w:rsidRDefault="00CC3386" w:rsidP="009D69C0">
                        <w:r>
                          <w:t xml:space="preserve">If you think </w:t>
                        </w:r>
                        <w:proofErr w:type="gramStart"/>
                        <w:r>
                          <w:t>a  young</w:t>
                        </w:r>
                        <w:proofErr w:type="gramEnd"/>
                        <w:r>
                          <w:t xml:space="preserve"> person might have</w:t>
                        </w:r>
                      </w:p>
                      <w:p w:rsidR="00CC3386" w:rsidRDefault="00CC3386" w:rsidP="009D69C0"/>
                      <w:p w:rsidR="00CC3386" w:rsidRDefault="00CC3386" w:rsidP="009D69C0">
                        <w:pPr>
                          <w:pStyle w:val="ListParagraph"/>
                          <w:numPr>
                            <w:ilvl w:val="0"/>
                            <w:numId w:val="27"/>
                          </w:numPr>
                        </w:pPr>
                        <w:r>
                          <w:t>Brought a knife or other weapon to your premises</w:t>
                        </w:r>
                      </w:p>
                      <w:p w:rsidR="00CC3386" w:rsidRDefault="00CC3386" w:rsidP="009D69C0"/>
                      <w:p w:rsidR="00CC3386" w:rsidRDefault="00CC3386" w:rsidP="009D69C0">
                        <w:pPr>
                          <w:pStyle w:val="ListParagraph"/>
                          <w:numPr>
                            <w:ilvl w:val="0"/>
                            <w:numId w:val="27"/>
                          </w:numPr>
                        </w:pPr>
                        <w:r>
                          <w:t xml:space="preserve">Brought drugs or </w:t>
                        </w:r>
                        <w:proofErr w:type="gramStart"/>
                        <w:r>
                          <w:t>alcohol  to</w:t>
                        </w:r>
                        <w:proofErr w:type="gramEnd"/>
                        <w:r>
                          <w:t xml:space="preserve"> your premises</w:t>
                        </w:r>
                      </w:p>
                      <w:p w:rsidR="00CC3386" w:rsidRDefault="00CC3386" w:rsidP="009D69C0"/>
                      <w:p w:rsidR="00CC3386" w:rsidRDefault="00CC3386" w:rsidP="009D69C0">
                        <w:pPr>
                          <w:pStyle w:val="ListParagraph"/>
                          <w:numPr>
                            <w:ilvl w:val="0"/>
                            <w:numId w:val="27"/>
                          </w:numPr>
                        </w:pPr>
                        <w:r>
                          <w:t>Been involved in any serious aggression towards other students or staff</w:t>
                        </w:r>
                      </w:p>
                      <w:p w:rsidR="00CC3386" w:rsidRDefault="00CC3386" w:rsidP="009D69C0"/>
                      <w:p w:rsidR="00CC3386" w:rsidRDefault="00CC3386" w:rsidP="009D69C0">
                        <w:pPr>
                          <w:pStyle w:val="ListParagraph"/>
                          <w:numPr>
                            <w:ilvl w:val="0"/>
                            <w:numId w:val="27"/>
                          </w:numPr>
                        </w:pPr>
                        <w:r>
                          <w:t>Accessed unauthorized sites on the internet whilst at your premises</w:t>
                        </w:r>
                      </w:p>
                      <w:p w:rsidR="00CC3386" w:rsidRDefault="00CC3386" w:rsidP="009D69C0"/>
                      <w:p w:rsidR="00CC3386" w:rsidRDefault="00CC3386" w:rsidP="009D69C0">
                        <w:pPr>
                          <w:pStyle w:val="ListParagraph"/>
                          <w:numPr>
                            <w:ilvl w:val="0"/>
                            <w:numId w:val="27"/>
                          </w:numPr>
                        </w:pPr>
                        <w:r>
                          <w:t>Becoming involved in any serious incidents of bullying, sexism, racism</w:t>
                        </w:r>
                      </w:p>
                      <w:p w:rsidR="00CC3386" w:rsidRDefault="00CC3386" w:rsidP="009D69C0"/>
                      <w:p w:rsidR="00CC3386" w:rsidRDefault="00CC3386" w:rsidP="009D69C0">
                        <w:pPr>
                          <w:pStyle w:val="ListParagraph"/>
                          <w:numPr>
                            <w:ilvl w:val="0"/>
                            <w:numId w:val="27"/>
                          </w:numPr>
                        </w:pPr>
                        <w:r>
                          <w:t>Tried to influence or come under the influence of others to become involved in criminal, racist or sexist behaviour</w:t>
                        </w:r>
                      </w:p>
                      <w:p w:rsidR="00CC3386" w:rsidRDefault="00CC3386" w:rsidP="009D69C0"/>
                      <w:p w:rsidR="00CC3386" w:rsidRDefault="00CC3386" w:rsidP="009D69C0">
                        <w:pPr>
                          <w:pStyle w:val="ListParagraph"/>
                          <w:numPr>
                            <w:ilvl w:val="0"/>
                            <w:numId w:val="27"/>
                          </w:numPr>
                        </w:pPr>
                        <w:r>
                          <w:t>Been on the receiving end of emotional, physical or sexual abuse</w:t>
                        </w:r>
                      </w:p>
                      <w:p w:rsidR="00CC3386" w:rsidRDefault="00CC3386" w:rsidP="009D69C0">
                        <w:r>
                          <w:t xml:space="preserve"> </w:t>
                        </w:r>
                      </w:p>
                      <w:p w:rsidR="00CC3386" w:rsidRDefault="00CC3386" w:rsidP="009D69C0">
                        <w:r>
                          <w:t>You should contact the Commissioner</w:t>
                        </w:r>
                      </w:p>
                      <w:p w:rsidR="00CC3386" w:rsidRDefault="00CC3386">
                        <w:pPr>
                          <w:rPr>
                            <w:caps/>
                            <w:color w:val="4F81BD" w:themeColor="accent1"/>
                            <w:sz w:val="26"/>
                            <w:szCs w:val="26"/>
                          </w:rPr>
                        </w:pPr>
                      </w:p>
                    </w:txbxContent>
                  </v:textbox>
                </v:shape>
                <w10:wrap type="square" anchorx="margin" anchory="margin"/>
              </v:group>
            </w:pict>
          </mc:Fallback>
        </mc:AlternateContent>
      </w:r>
    </w:p>
    <w:p w14:paraId="60E0A663" w14:textId="77777777" w:rsidR="00B803E0" w:rsidRDefault="00B803E0">
      <w:pPr>
        <w:sectPr w:rsidR="00B803E0" w:rsidSect="00B803E0">
          <w:footerReference w:type="default" r:id="rId7"/>
          <w:pgSz w:w="12240" w:h="15840"/>
          <w:pgMar w:top="1440" w:right="1080" w:bottom="1440" w:left="1080" w:header="0" w:footer="1034" w:gutter="0"/>
          <w:pgNumType w:start="2"/>
          <w:cols w:space="720"/>
          <w:docGrid w:linePitch="299"/>
        </w:sectPr>
      </w:pPr>
    </w:p>
    <w:p w14:paraId="255C182E" w14:textId="77777777" w:rsidR="00640355" w:rsidRDefault="008C49DA">
      <w:pPr>
        <w:spacing w:before="210"/>
        <w:ind w:left="213"/>
        <w:rPr>
          <w:b/>
          <w:sz w:val="24"/>
        </w:rPr>
      </w:pPr>
      <w:r>
        <w:rPr>
          <w:b/>
          <w:sz w:val="24"/>
        </w:rPr>
        <w:lastRenderedPageBreak/>
        <w:t>Named staff and contacts</w:t>
      </w:r>
    </w:p>
    <w:p w14:paraId="59186BFC" w14:textId="77777777" w:rsidR="00640355" w:rsidRDefault="00640355">
      <w:pPr>
        <w:pStyle w:val="BodyText"/>
        <w:rPr>
          <w:b/>
          <w:sz w:val="26"/>
        </w:rPr>
      </w:pPr>
    </w:p>
    <w:p w14:paraId="18F38322" w14:textId="77777777" w:rsidR="00640355" w:rsidRDefault="00640355">
      <w:pPr>
        <w:pStyle w:val="BodyText"/>
        <w:spacing w:before="3"/>
        <w:rPr>
          <w:b/>
        </w:rPr>
      </w:pPr>
    </w:p>
    <w:p w14:paraId="50FA67FF" w14:textId="77777777" w:rsidR="00640355" w:rsidRPr="00B803E0" w:rsidRDefault="008C49DA">
      <w:pPr>
        <w:pStyle w:val="ListParagraph"/>
        <w:numPr>
          <w:ilvl w:val="0"/>
          <w:numId w:val="10"/>
        </w:numPr>
        <w:tabs>
          <w:tab w:val="left" w:pos="933"/>
          <w:tab w:val="left" w:pos="934"/>
        </w:tabs>
        <w:spacing w:before="1"/>
        <w:jc w:val="left"/>
        <w:rPr>
          <w:sz w:val="24"/>
          <w:highlight w:val="yellow"/>
        </w:rPr>
      </w:pPr>
      <w:r>
        <w:rPr>
          <w:sz w:val="24"/>
        </w:rPr>
        <w:t>Designated Safeguarding Lead</w:t>
      </w:r>
      <w:r w:rsidRPr="00B803E0">
        <w:rPr>
          <w:sz w:val="24"/>
          <w:highlight w:val="yellow"/>
        </w:rPr>
        <w:t xml:space="preserve">: </w:t>
      </w:r>
      <w:r w:rsidR="00581A41" w:rsidRPr="00B803E0">
        <w:rPr>
          <w:sz w:val="24"/>
          <w:highlight w:val="yellow"/>
        </w:rPr>
        <w:t>&lt;Insert name&gt;</w:t>
      </w:r>
    </w:p>
    <w:p w14:paraId="317487C4" w14:textId="77777777" w:rsidR="00640355" w:rsidRDefault="00640355">
      <w:pPr>
        <w:pStyle w:val="BodyText"/>
        <w:spacing w:before="6"/>
        <w:rPr>
          <w:sz w:val="25"/>
        </w:rPr>
      </w:pPr>
    </w:p>
    <w:p w14:paraId="5E8933C8" w14:textId="77777777" w:rsidR="00640355" w:rsidRDefault="00640355">
      <w:pPr>
        <w:pStyle w:val="BodyText"/>
        <w:rPr>
          <w:sz w:val="25"/>
        </w:rPr>
      </w:pPr>
    </w:p>
    <w:p w14:paraId="509467BB" w14:textId="77777777" w:rsidR="00640355" w:rsidRPr="00B803E0" w:rsidRDefault="008C49DA">
      <w:pPr>
        <w:pStyle w:val="ListParagraph"/>
        <w:numPr>
          <w:ilvl w:val="0"/>
          <w:numId w:val="10"/>
        </w:numPr>
        <w:tabs>
          <w:tab w:val="left" w:pos="933"/>
          <w:tab w:val="left" w:pos="934"/>
        </w:tabs>
        <w:jc w:val="left"/>
        <w:rPr>
          <w:sz w:val="24"/>
          <w:highlight w:val="yellow"/>
        </w:rPr>
      </w:pPr>
      <w:r>
        <w:rPr>
          <w:sz w:val="24"/>
        </w:rPr>
        <w:t xml:space="preserve">Prevent Single Point of Contact (SPOC): </w:t>
      </w:r>
      <w:r w:rsidR="00581A41" w:rsidRPr="00B803E0">
        <w:rPr>
          <w:sz w:val="24"/>
          <w:highlight w:val="yellow"/>
        </w:rPr>
        <w:t>&lt;Insert name&gt;</w:t>
      </w:r>
    </w:p>
    <w:p w14:paraId="685C563C" w14:textId="77777777" w:rsidR="00640355" w:rsidRDefault="00640355">
      <w:pPr>
        <w:pStyle w:val="BodyText"/>
        <w:spacing w:before="6"/>
        <w:rPr>
          <w:sz w:val="25"/>
        </w:rPr>
      </w:pPr>
    </w:p>
    <w:p w14:paraId="39652BD1" w14:textId="77777777" w:rsidR="00640355" w:rsidRDefault="00640355">
      <w:pPr>
        <w:pStyle w:val="BodyText"/>
        <w:spacing w:before="6"/>
        <w:rPr>
          <w:sz w:val="25"/>
        </w:rPr>
      </w:pPr>
    </w:p>
    <w:p w14:paraId="794EB99A" w14:textId="77777777" w:rsidR="00640355" w:rsidRPr="00B803E0" w:rsidRDefault="008C49DA">
      <w:pPr>
        <w:pStyle w:val="ListParagraph"/>
        <w:numPr>
          <w:ilvl w:val="0"/>
          <w:numId w:val="10"/>
        </w:numPr>
        <w:tabs>
          <w:tab w:val="left" w:pos="933"/>
          <w:tab w:val="left" w:pos="934"/>
        </w:tabs>
        <w:jc w:val="left"/>
        <w:rPr>
          <w:sz w:val="24"/>
          <w:highlight w:val="yellow"/>
        </w:rPr>
      </w:pPr>
      <w:r>
        <w:rPr>
          <w:sz w:val="24"/>
        </w:rPr>
        <w:t xml:space="preserve">Nominated Safeguarding </w:t>
      </w:r>
      <w:r w:rsidR="00581A41" w:rsidRPr="00B803E0">
        <w:rPr>
          <w:sz w:val="24"/>
          <w:highlight w:val="yellow"/>
        </w:rPr>
        <w:t>&lt;</w:t>
      </w:r>
      <w:r w:rsidRPr="00B803E0">
        <w:rPr>
          <w:sz w:val="24"/>
          <w:highlight w:val="yellow"/>
        </w:rPr>
        <w:t>Governor</w:t>
      </w:r>
      <w:r w:rsidR="00581A41" w:rsidRPr="00B803E0">
        <w:rPr>
          <w:sz w:val="24"/>
          <w:highlight w:val="yellow"/>
        </w:rPr>
        <w:t>, Trustee, Manager – delete as appropriate&gt; &lt;Insert name&gt;</w:t>
      </w:r>
      <w:r w:rsidRPr="00B803E0">
        <w:rPr>
          <w:sz w:val="24"/>
          <w:highlight w:val="yellow"/>
        </w:rPr>
        <w:t>:</w:t>
      </w:r>
    </w:p>
    <w:p w14:paraId="5C33507D" w14:textId="77777777" w:rsidR="00640355" w:rsidRDefault="00640355">
      <w:pPr>
        <w:pStyle w:val="BodyText"/>
        <w:spacing w:before="6"/>
        <w:rPr>
          <w:sz w:val="25"/>
        </w:rPr>
      </w:pPr>
    </w:p>
    <w:p w14:paraId="37A3BBE1" w14:textId="77777777" w:rsidR="00640355" w:rsidRDefault="008C49DA">
      <w:pPr>
        <w:pStyle w:val="ListParagraph"/>
        <w:numPr>
          <w:ilvl w:val="0"/>
          <w:numId w:val="10"/>
        </w:numPr>
        <w:tabs>
          <w:tab w:val="left" w:pos="933"/>
          <w:tab w:val="left" w:pos="934"/>
        </w:tabs>
        <w:spacing w:before="1"/>
        <w:jc w:val="left"/>
        <w:rPr>
          <w:sz w:val="24"/>
        </w:rPr>
      </w:pPr>
      <w:r>
        <w:rPr>
          <w:sz w:val="24"/>
        </w:rPr>
        <w:t>Safeguarding and Improvement Unit contacts</w:t>
      </w:r>
      <w:r w:rsidR="00581A41">
        <w:rPr>
          <w:sz w:val="24"/>
        </w:rPr>
        <w:t xml:space="preserve"> at Leicestershire County Council</w:t>
      </w:r>
      <w:r>
        <w:rPr>
          <w:sz w:val="24"/>
        </w:rPr>
        <w:t>:</w:t>
      </w:r>
    </w:p>
    <w:p w14:paraId="1F6B72DE" w14:textId="77777777" w:rsidR="00640355" w:rsidRDefault="00640355">
      <w:pPr>
        <w:pStyle w:val="BodyText"/>
        <w:spacing w:before="6"/>
        <w:rPr>
          <w:sz w:val="25"/>
        </w:rPr>
      </w:pPr>
    </w:p>
    <w:p w14:paraId="7822771A" w14:textId="77777777" w:rsidR="00581A41" w:rsidRDefault="00581A41">
      <w:pPr>
        <w:pStyle w:val="Heading1"/>
      </w:pPr>
      <w:r>
        <w:t>Always alert the Leicestershire Secondary Education and Inclusion Partnership Co-</w:t>
      </w:r>
      <w:proofErr w:type="spellStart"/>
      <w:r>
        <w:t>ordinator</w:t>
      </w:r>
      <w:proofErr w:type="spellEnd"/>
      <w:r>
        <w:t xml:space="preserve"> of any concerns in addition to any direct action you take:</w:t>
      </w:r>
    </w:p>
    <w:p w14:paraId="5D401316" w14:textId="77777777" w:rsidR="00581A41" w:rsidRDefault="00581A41">
      <w:pPr>
        <w:pStyle w:val="Heading1"/>
      </w:pPr>
    </w:p>
    <w:p w14:paraId="7E290988" w14:textId="77777777" w:rsidR="00581A41" w:rsidRDefault="00581A41">
      <w:pPr>
        <w:pStyle w:val="Heading1"/>
      </w:pPr>
      <w:r>
        <w:t xml:space="preserve">Anne </w:t>
      </w:r>
      <w:proofErr w:type="spellStart"/>
      <w:r>
        <w:t>Tookey</w:t>
      </w:r>
      <w:proofErr w:type="spellEnd"/>
      <w:r>
        <w:t xml:space="preserve"> HBEP</w:t>
      </w:r>
    </w:p>
    <w:p w14:paraId="075F9EBF" w14:textId="77777777" w:rsidR="00581A41" w:rsidRDefault="00581A41">
      <w:pPr>
        <w:pStyle w:val="Heading1"/>
      </w:pPr>
      <w:r>
        <w:t xml:space="preserve">Simon </w:t>
      </w:r>
      <w:proofErr w:type="spellStart"/>
      <w:r>
        <w:t>Chetwyn</w:t>
      </w:r>
      <w:proofErr w:type="spellEnd"/>
      <w:r>
        <w:t xml:space="preserve"> LIP</w:t>
      </w:r>
    </w:p>
    <w:p w14:paraId="7A59AE12" w14:textId="77777777" w:rsidR="00581A41" w:rsidRDefault="00581A41">
      <w:pPr>
        <w:pStyle w:val="Heading1"/>
      </w:pPr>
      <w:r>
        <w:t xml:space="preserve">Helen </w:t>
      </w:r>
      <w:proofErr w:type="spellStart"/>
      <w:r>
        <w:t>Masoum</w:t>
      </w:r>
      <w:proofErr w:type="spellEnd"/>
      <w:r>
        <w:t xml:space="preserve"> MBP</w:t>
      </w:r>
    </w:p>
    <w:p w14:paraId="5D77DA94" w14:textId="77777777" w:rsidR="00581A41" w:rsidRDefault="00581A41">
      <w:pPr>
        <w:pStyle w:val="Heading1"/>
      </w:pPr>
      <w:r>
        <w:t>Charlie Scott NWLLIP</w:t>
      </w:r>
    </w:p>
    <w:p w14:paraId="5A094B49" w14:textId="77777777" w:rsidR="00581A41" w:rsidRDefault="00581A41">
      <w:pPr>
        <w:pStyle w:val="Heading1"/>
      </w:pPr>
      <w:r>
        <w:t>Elise Rogers SLIP</w:t>
      </w:r>
    </w:p>
    <w:p w14:paraId="319A2276" w14:textId="77777777" w:rsidR="000F295E" w:rsidRDefault="000F295E">
      <w:pPr>
        <w:pStyle w:val="Heading1"/>
      </w:pPr>
    </w:p>
    <w:p w14:paraId="0128D4C6" w14:textId="77777777" w:rsidR="000F295E" w:rsidRPr="007F7A5D" w:rsidRDefault="000F295E" w:rsidP="007F7A5D">
      <w:pPr>
        <w:pStyle w:val="Heading1"/>
        <w:pBdr>
          <w:top w:val="single" w:sz="4" w:space="1" w:color="auto"/>
          <w:left w:val="single" w:sz="4" w:space="4" w:color="auto"/>
          <w:bottom w:val="single" w:sz="4" w:space="1" w:color="auto"/>
          <w:right w:val="single" w:sz="4" w:space="4" w:color="auto"/>
        </w:pBdr>
        <w:rPr>
          <w:b w:val="0"/>
        </w:rPr>
      </w:pPr>
      <w:r w:rsidRPr="007F7A5D">
        <w:rPr>
          <w:b w:val="0"/>
        </w:rPr>
        <w:t xml:space="preserve">Throughout this document the term commissioner is used to refer to the SEIPS or schools or other </w:t>
      </w:r>
      <w:r w:rsidR="007F7A5D" w:rsidRPr="007F7A5D">
        <w:rPr>
          <w:b w:val="0"/>
        </w:rPr>
        <w:t>organisation</w:t>
      </w:r>
      <w:r w:rsidRPr="007F7A5D">
        <w:rPr>
          <w:b w:val="0"/>
        </w:rPr>
        <w:t xml:space="preserve"> who are purchasing </w:t>
      </w:r>
      <w:r w:rsidR="007F7A5D" w:rsidRPr="007F7A5D">
        <w:rPr>
          <w:b w:val="0"/>
        </w:rPr>
        <w:t>a placement with our organisation for a child or young person</w:t>
      </w:r>
    </w:p>
    <w:p w14:paraId="1677637C" w14:textId="77777777" w:rsidR="00581A41" w:rsidRDefault="00581A41">
      <w:pPr>
        <w:pStyle w:val="Heading1"/>
      </w:pPr>
    </w:p>
    <w:p w14:paraId="7D303E52" w14:textId="77777777" w:rsidR="00C37E4A" w:rsidRPr="00C37E4A" w:rsidRDefault="00C37E4A" w:rsidP="00C37E4A">
      <w:pPr>
        <w:widowControl/>
        <w:tabs>
          <w:tab w:val="left" w:pos="1080"/>
        </w:tabs>
        <w:autoSpaceDE/>
        <w:autoSpaceDN/>
        <w:jc w:val="both"/>
        <w:rPr>
          <w:rFonts w:eastAsia="Times New Roman" w:cs="Times New Roman"/>
          <w:b/>
          <w:sz w:val="24"/>
          <w:szCs w:val="24"/>
        </w:rPr>
      </w:pPr>
      <w:r w:rsidRPr="00C37E4A">
        <w:rPr>
          <w:rFonts w:eastAsia="Times New Roman" w:cs="Times New Roman"/>
          <w:b/>
          <w:sz w:val="24"/>
          <w:szCs w:val="24"/>
        </w:rPr>
        <w:t>Head of Service - Safeguarding Improvement and Quality Assurance</w:t>
      </w:r>
    </w:p>
    <w:p w14:paraId="3ED3D6EC" w14:textId="77777777" w:rsidR="00C37E4A" w:rsidRPr="00C37E4A" w:rsidRDefault="00C37E4A" w:rsidP="00C37E4A">
      <w:pPr>
        <w:widowControl/>
        <w:tabs>
          <w:tab w:val="left" w:pos="1080"/>
        </w:tabs>
        <w:autoSpaceDE/>
        <w:autoSpaceDN/>
        <w:jc w:val="both"/>
        <w:rPr>
          <w:rFonts w:eastAsia="Times New Roman" w:cs="Times New Roman"/>
          <w:sz w:val="24"/>
          <w:szCs w:val="24"/>
        </w:rPr>
      </w:pPr>
      <w:r w:rsidRPr="00C37E4A">
        <w:rPr>
          <w:rFonts w:eastAsia="Times New Roman" w:cs="Times New Roman"/>
          <w:sz w:val="24"/>
          <w:szCs w:val="24"/>
        </w:rPr>
        <w:tab/>
      </w:r>
    </w:p>
    <w:p w14:paraId="5FE8F905" w14:textId="77777777" w:rsidR="00C37E4A" w:rsidRPr="00C37E4A" w:rsidRDefault="00C37E4A" w:rsidP="00C37E4A">
      <w:pPr>
        <w:widowControl/>
        <w:autoSpaceDE/>
        <w:autoSpaceDN/>
        <w:rPr>
          <w:rFonts w:ascii="Lucida Handwriting" w:eastAsia="Times New Roman" w:hAnsi="Lucida Handwriting" w:cs="Times New Roman"/>
          <w:color w:val="943634"/>
          <w:sz w:val="24"/>
          <w:szCs w:val="24"/>
          <w:lang w:eastAsia="en-GB"/>
        </w:rPr>
      </w:pPr>
      <w:r w:rsidRPr="00C37E4A">
        <w:rPr>
          <w:rFonts w:eastAsia="Times New Roman" w:cs="Times New Roman"/>
          <w:sz w:val="24"/>
          <w:szCs w:val="24"/>
        </w:rPr>
        <w:t>Kelda Claire 0116 3059084 / 07507686100</w:t>
      </w:r>
    </w:p>
    <w:p w14:paraId="07A61421" w14:textId="77777777" w:rsidR="00C37E4A" w:rsidRPr="00C37E4A" w:rsidRDefault="00C37E4A" w:rsidP="00C37E4A">
      <w:pPr>
        <w:widowControl/>
        <w:tabs>
          <w:tab w:val="left" w:pos="1080"/>
        </w:tabs>
        <w:autoSpaceDE/>
        <w:autoSpaceDN/>
        <w:jc w:val="both"/>
        <w:rPr>
          <w:rFonts w:eastAsia="Times New Roman" w:cs="Times New Roman"/>
          <w:sz w:val="24"/>
          <w:szCs w:val="24"/>
        </w:rPr>
      </w:pPr>
    </w:p>
    <w:p w14:paraId="095EEB44" w14:textId="77777777" w:rsidR="00C37E4A" w:rsidRPr="00C37E4A" w:rsidRDefault="00C37E4A" w:rsidP="00C37E4A">
      <w:pPr>
        <w:widowControl/>
        <w:tabs>
          <w:tab w:val="num" w:pos="1080"/>
        </w:tabs>
        <w:autoSpaceDE/>
        <w:autoSpaceDN/>
        <w:jc w:val="both"/>
        <w:rPr>
          <w:rFonts w:eastAsia="Times New Roman" w:cs="Times New Roman"/>
          <w:b/>
          <w:sz w:val="24"/>
          <w:szCs w:val="24"/>
        </w:rPr>
      </w:pPr>
      <w:r w:rsidRPr="00C37E4A">
        <w:rPr>
          <w:rFonts w:eastAsia="Times New Roman" w:cs="Times New Roman"/>
          <w:b/>
          <w:sz w:val="24"/>
          <w:szCs w:val="24"/>
        </w:rPr>
        <w:tab/>
        <w:t>LADO / Allegations:</w:t>
      </w:r>
    </w:p>
    <w:p w14:paraId="197448CD" w14:textId="77777777" w:rsidR="00C37E4A" w:rsidRPr="00C37E4A" w:rsidRDefault="00C37E4A" w:rsidP="00C37E4A">
      <w:pPr>
        <w:widowControl/>
        <w:tabs>
          <w:tab w:val="num" w:pos="1080"/>
        </w:tabs>
        <w:autoSpaceDE/>
        <w:autoSpaceDN/>
        <w:jc w:val="both"/>
        <w:rPr>
          <w:rFonts w:eastAsia="Times New Roman" w:cs="Times New Roman"/>
          <w:sz w:val="24"/>
          <w:szCs w:val="24"/>
        </w:rPr>
      </w:pPr>
      <w:r w:rsidRPr="00C37E4A">
        <w:rPr>
          <w:rFonts w:eastAsia="Times New Roman" w:cs="Times New Roman"/>
          <w:sz w:val="24"/>
          <w:szCs w:val="24"/>
        </w:rPr>
        <w:tab/>
        <w:t>Mark Goddard 0116 305 7597</w:t>
      </w:r>
    </w:p>
    <w:p w14:paraId="1D19A3B0" w14:textId="77777777" w:rsidR="00C37E4A" w:rsidRPr="00C37E4A" w:rsidRDefault="00C37E4A" w:rsidP="00C37E4A">
      <w:pPr>
        <w:widowControl/>
        <w:tabs>
          <w:tab w:val="num" w:pos="1080"/>
        </w:tabs>
        <w:autoSpaceDE/>
        <w:autoSpaceDN/>
        <w:jc w:val="both"/>
        <w:rPr>
          <w:rFonts w:eastAsia="Times New Roman" w:cs="Times New Roman"/>
          <w:b/>
          <w:sz w:val="24"/>
          <w:szCs w:val="24"/>
        </w:rPr>
      </w:pPr>
      <w:r w:rsidRPr="00C37E4A">
        <w:rPr>
          <w:rFonts w:eastAsia="Times New Roman" w:cs="Times New Roman"/>
          <w:b/>
          <w:sz w:val="24"/>
          <w:szCs w:val="24"/>
        </w:rPr>
        <w:tab/>
        <w:t xml:space="preserve">Safeguarding Development </w:t>
      </w:r>
      <w:smartTag w:uri="urn:schemas-microsoft-com:office:smarttags" w:element="PersonName">
        <w:r w:rsidRPr="00C37E4A">
          <w:rPr>
            <w:rFonts w:eastAsia="Times New Roman" w:cs="Times New Roman"/>
            <w:b/>
            <w:sz w:val="24"/>
            <w:szCs w:val="24"/>
          </w:rPr>
          <w:t>Office</w:t>
        </w:r>
      </w:smartTag>
      <w:r w:rsidRPr="00C37E4A">
        <w:rPr>
          <w:rFonts w:eastAsia="Times New Roman" w:cs="Times New Roman"/>
          <w:b/>
          <w:sz w:val="24"/>
          <w:szCs w:val="24"/>
        </w:rPr>
        <w:t xml:space="preserve">rs: </w:t>
      </w:r>
    </w:p>
    <w:p w14:paraId="7BA947CA" w14:textId="77777777" w:rsidR="00C37E4A" w:rsidRPr="00C37E4A" w:rsidRDefault="00C37E4A" w:rsidP="00C37E4A">
      <w:pPr>
        <w:widowControl/>
        <w:tabs>
          <w:tab w:val="num" w:pos="1080"/>
        </w:tabs>
        <w:autoSpaceDE/>
        <w:autoSpaceDN/>
        <w:jc w:val="both"/>
        <w:rPr>
          <w:rFonts w:eastAsia="Times New Roman" w:cs="Times New Roman"/>
          <w:sz w:val="24"/>
          <w:szCs w:val="24"/>
        </w:rPr>
      </w:pPr>
      <w:r w:rsidRPr="00C37E4A">
        <w:rPr>
          <w:rFonts w:eastAsia="Times New Roman" w:cs="Times New Roman"/>
          <w:sz w:val="24"/>
          <w:szCs w:val="24"/>
        </w:rPr>
        <w:tab/>
        <w:t>Simon Genders 0116 305 7750</w:t>
      </w:r>
    </w:p>
    <w:p w14:paraId="2833FAB5" w14:textId="77777777" w:rsidR="00C37E4A" w:rsidRPr="00C37E4A" w:rsidRDefault="00C37E4A" w:rsidP="00C37E4A">
      <w:pPr>
        <w:widowControl/>
        <w:tabs>
          <w:tab w:val="num" w:pos="1080"/>
        </w:tabs>
        <w:autoSpaceDE/>
        <w:autoSpaceDN/>
        <w:jc w:val="both"/>
        <w:rPr>
          <w:rFonts w:eastAsia="Times New Roman" w:cs="Times New Roman"/>
          <w:sz w:val="24"/>
          <w:szCs w:val="24"/>
        </w:rPr>
      </w:pPr>
      <w:r w:rsidRPr="00C37E4A">
        <w:rPr>
          <w:rFonts w:eastAsia="Times New Roman" w:cs="Times New Roman"/>
          <w:sz w:val="24"/>
          <w:szCs w:val="24"/>
        </w:rPr>
        <w:tab/>
        <w:t xml:space="preserve">Ann </w:t>
      </w:r>
      <w:proofErr w:type="spellStart"/>
      <w:r w:rsidRPr="00C37E4A">
        <w:rPr>
          <w:rFonts w:eastAsia="Times New Roman" w:cs="Times New Roman"/>
          <w:sz w:val="24"/>
          <w:szCs w:val="24"/>
        </w:rPr>
        <w:t>Prideaux</w:t>
      </w:r>
      <w:proofErr w:type="spellEnd"/>
      <w:r w:rsidRPr="00C37E4A">
        <w:rPr>
          <w:rFonts w:eastAsia="Times New Roman" w:cs="Times New Roman"/>
          <w:sz w:val="24"/>
          <w:szCs w:val="24"/>
        </w:rPr>
        <w:t xml:space="preserve"> 0116 3057317</w:t>
      </w:r>
      <w:r w:rsidRPr="00C37E4A">
        <w:rPr>
          <w:rFonts w:eastAsia="Times New Roman" w:cs="Times New Roman"/>
          <w:sz w:val="24"/>
          <w:szCs w:val="24"/>
        </w:rPr>
        <w:tab/>
      </w:r>
    </w:p>
    <w:p w14:paraId="6D25C200" w14:textId="77777777" w:rsidR="00C37E4A" w:rsidRPr="00C37E4A" w:rsidRDefault="00C37E4A" w:rsidP="00C37E4A">
      <w:pPr>
        <w:widowControl/>
        <w:autoSpaceDE/>
        <w:autoSpaceDN/>
        <w:ind w:left="540"/>
        <w:jc w:val="both"/>
        <w:rPr>
          <w:rFonts w:eastAsia="Times New Roman" w:cs="Times New Roman"/>
          <w:sz w:val="24"/>
          <w:szCs w:val="24"/>
        </w:rPr>
      </w:pPr>
    </w:p>
    <w:p w14:paraId="5C906871" w14:textId="77777777" w:rsidR="00C37E4A" w:rsidRPr="00C37E4A" w:rsidRDefault="00C37E4A" w:rsidP="00C37E4A">
      <w:pPr>
        <w:widowControl/>
        <w:autoSpaceDE/>
        <w:autoSpaceDN/>
        <w:ind w:left="360"/>
        <w:jc w:val="both"/>
        <w:rPr>
          <w:rFonts w:eastAsia="Times New Roman" w:cs="Times New Roman"/>
          <w:b/>
          <w:sz w:val="24"/>
          <w:szCs w:val="24"/>
        </w:rPr>
      </w:pPr>
      <w:r w:rsidRPr="00C37E4A">
        <w:rPr>
          <w:rFonts w:eastAsia="Times New Roman" w:cs="Times New Roman"/>
          <w:b/>
          <w:sz w:val="24"/>
          <w:szCs w:val="24"/>
        </w:rPr>
        <w:t>First Response Children’s Duty (Same-day referrals)</w:t>
      </w:r>
    </w:p>
    <w:p w14:paraId="2B03AD5D" w14:textId="77777777" w:rsidR="00C37E4A" w:rsidRPr="00C37E4A" w:rsidRDefault="00C37E4A" w:rsidP="00C37E4A">
      <w:pPr>
        <w:widowControl/>
        <w:autoSpaceDE/>
        <w:autoSpaceDN/>
        <w:ind w:left="360"/>
        <w:jc w:val="both"/>
        <w:rPr>
          <w:rFonts w:eastAsia="Times New Roman" w:cs="Times New Roman"/>
          <w:sz w:val="24"/>
          <w:szCs w:val="24"/>
        </w:rPr>
      </w:pPr>
      <w:r w:rsidRPr="00C37E4A">
        <w:rPr>
          <w:rFonts w:eastAsia="Times New Roman" w:cs="Times New Roman"/>
          <w:sz w:val="24"/>
          <w:szCs w:val="24"/>
        </w:rPr>
        <w:t xml:space="preserve">Telephone </w:t>
      </w:r>
      <w:r w:rsidRPr="00C37E4A">
        <w:rPr>
          <w:rFonts w:eastAsia="Times New Roman" w:cs="Times New Roman"/>
          <w:sz w:val="24"/>
          <w:szCs w:val="24"/>
        </w:rPr>
        <w:tab/>
        <w:t>0116 3050005</w:t>
      </w:r>
    </w:p>
    <w:p w14:paraId="471E9B5B" w14:textId="77777777" w:rsidR="00C37E4A" w:rsidRPr="00C37E4A" w:rsidRDefault="00C37E4A" w:rsidP="00C37E4A">
      <w:pPr>
        <w:widowControl/>
        <w:autoSpaceDE/>
        <w:autoSpaceDN/>
        <w:ind w:left="360"/>
        <w:jc w:val="both"/>
        <w:rPr>
          <w:rFonts w:eastAsia="Times New Roman" w:cs="Times New Roman"/>
          <w:sz w:val="24"/>
          <w:szCs w:val="24"/>
        </w:rPr>
      </w:pPr>
      <w:r w:rsidRPr="00C37E4A">
        <w:rPr>
          <w:rFonts w:eastAsia="Times New Roman" w:cs="Times New Roman"/>
          <w:sz w:val="24"/>
          <w:szCs w:val="24"/>
        </w:rPr>
        <w:t>Email</w:t>
      </w:r>
      <w:r w:rsidRPr="00C37E4A">
        <w:rPr>
          <w:rFonts w:eastAsia="Times New Roman" w:cs="Times New Roman"/>
          <w:sz w:val="24"/>
          <w:szCs w:val="24"/>
        </w:rPr>
        <w:tab/>
      </w:r>
      <w:r w:rsidRPr="00C37E4A">
        <w:rPr>
          <w:rFonts w:eastAsia="Times New Roman" w:cs="Times New Roman"/>
          <w:sz w:val="24"/>
          <w:szCs w:val="24"/>
        </w:rPr>
        <w:tab/>
      </w:r>
      <w:hyperlink r:id="rId8" w:history="1">
        <w:r w:rsidRPr="00C37E4A">
          <w:rPr>
            <w:rFonts w:eastAsia="Times New Roman" w:cs="Times New Roman"/>
            <w:sz w:val="24"/>
            <w:szCs w:val="24"/>
            <w:u w:val="single"/>
          </w:rPr>
          <w:t>childrensduty@leics.gov.uk</w:t>
        </w:r>
      </w:hyperlink>
    </w:p>
    <w:p w14:paraId="7C3AD257" w14:textId="77777777" w:rsidR="00C37E4A" w:rsidRPr="00C37E4A" w:rsidRDefault="00C37E4A" w:rsidP="00C37E4A">
      <w:pPr>
        <w:widowControl/>
        <w:autoSpaceDE/>
        <w:autoSpaceDN/>
        <w:ind w:left="360"/>
        <w:jc w:val="both"/>
        <w:rPr>
          <w:rFonts w:eastAsia="Times New Roman" w:cs="Times New Roman"/>
          <w:sz w:val="24"/>
          <w:szCs w:val="24"/>
        </w:rPr>
      </w:pPr>
      <w:r w:rsidRPr="00C37E4A">
        <w:rPr>
          <w:rFonts w:eastAsia="Times New Roman" w:cs="Times New Roman"/>
          <w:sz w:val="24"/>
          <w:szCs w:val="24"/>
        </w:rPr>
        <w:t>Address</w:t>
      </w:r>
      <w:r w:rsidRPr="00C37E4A">
        <w:rPr>
          <w:rFonts w:eastAsia="Times New Roman" w:cs="Times New Roman"/>
          <w:sz w:val="24"/>
          <w:szCs w:val="24"/>
        </w:rPr>
        <w:tab/>
      </w:r>
      <w:r w:rsidRPr="00C37E4A">
        <w:rPr>
          <w:rFonts w:eastAsia="Times New Roman" w:cs="Times New Roman"/>
          <w:sz w:val="24"/>
          <w:szCs w:val="24"/>
        </w:rPr>
        <w:tab/>
        <w:t>First Response Children’s Duty</w:t>
      </w:r>
    </w:p>
    <w:p w14:paraId="77A43D1A" w14:textId="77777777" w:rsidR="00C37E4A" w:rsidRPr="00C37E4A" w:rsidRDefault="00C37E4A" w:rsidP="00C37E4A">
      <w:pPr>
        <w:widowControl/>
        <w:autoSpaceDE/>
        <w:autoSpaceDN/>
        <w:ind w:left="360"/>
        <w:jc w:val="both"/>
        <w:rPr>
          <w:rFonts w:eastAsia="Times New Roman" w:cs="Times New Roman"/>
          <w:sz w:val="24"/>
          <w:szCs w:val="24"/>
        </w:rPr>
      </w:pPr>
      <w:r w:rsidRPr="00C37E4A">
        <w:rPr>
          <w:rFonts w:eastAsia="Times New Roman" w:cs="Times New Roman"/>
          <w:sz w:val="24"/>
          <w:szCs w:val="24"/>
        </w:rPr>
        <w:tab/>
      </w:r>
      <w:r w:rsidRPr="00C37E4A">
        <w:rPr>
          <w:rFonts w:eastAsia="Times New Roman" w:cs="Times New Roman"/>
          <w:sz w:val="24"/>
          <w:szCs w:val="24"/>
        </w:rPr>
        <w:tab/>
      </w:r>
      <w:r w:rsidRPr="00C37E4A">
        <w:rPr>
          <w:rFonts w:eastAsia="Times New Roman" w:cs="Times New Roman"/>
          <w:sz w:val="24"/>
          <w:szCs w:val="24"/>
        </w:rPr>
        <w:tab/>
        <w:t>Room 100b</w:t>
      </w:r>
    </w:p>
    <w:p w14:paraId="72C9050E" w14:textId="77777777" w:rsidR="00C37E4A" w:rsidRPr="00C37E4A" w:rsidRDefault="00C37E4A" w:rsidP="00C37E4A">
      <w:pPr>
        <w:widowControl/>
        <w:autoSpaceDE/>
        <w:autoSpaceDN/>
        <w:ind w:left="360"/>
        <w:jc w:val="both"/>
        <w:rPr>
          <w:rFonts w:eastAsia="Times New Roman" w:cs="Times New Roman"/>
          <w:sz w:val="24"/>
          <w:szCs w:val="24"/>
        </w:rPr>
      </w:pPr>
      <w:r w:rsidRPr="00C37E4A">
        <w:rPr>
          <w:rFonts w:eastAsia="Times New Roman" w:cs="Times New Roman"/>
          <w:sz w:val="24"/>
          <w:szCs w:val="24"/>
        </w:rPr>
        <w:tab/>
      </w:r>
      <w:r w:rsidRPr="00C37E4A">
        <w:rPr>
          <w:rFonts w:eastAsia="Times New Roman" w:cs="Times New Roman"/>
          <w:sz w:val="24"/>
          <w:szCs w:val="24"/>
        </w:rPr>
        <w:tab/>
      </w:r>
      <w:r w:rsidRPr="00C37E4A">
        <w:rPr>
          <w:rFonts w:eastAsia="Times New Roman" w:cs="Times New Roman"/>
          <w:sz w:val="24"/>
          <w:szCs w:val="24"/>
        </w:rPr>
        <w:tab/>
        <w:t>County Hall</w:t>
      </w:r>
    </w:p>
    <w:p w14:paraId="24D3D89B" w14:textId="77777777" w:rsidR="00C37E4A" w:rsidRPr="00C37E4A" w:rsidRDefault="00C37E4A" w:rsidP="00C37E4A">
      <w:pPr>
        <w:widowControl/>
        <w:autoSpaceDE/>
        <w:autoSpaceDN/>
        <w:ind w:left="360"/>
        <w:jc w:val="both"/>
        <w:rPr>
          <w:rFonts w:eastAsia="Times New Roman" w:cs="Times New Roman"/>
          <w:sz w:val="24"/>
          <w:szCs w:val="24"/>
        </w:rPr>
      </w:pPr>
      <w:r w:rsidRPr="00C37E4A">
        <w:rPr>
          <w:rFonts w:eastAsia="Times New Roman" w:cs="Times New Roman"/>
          <w:sz w:val="24"/>
          <w:szCs w:val="24"/>
        </w:rPr>
        <w:tab/>
      </w:r>
      <w:r w:rsidRPr="00C37E4A">
        <w:rPr>
          <w:rFonts w:eastAsia="Times New Roman" w:cs="Times New Roman"/>
          <w:sz w:val="24"/>
          <w:szCs w:val="24"/>
        </w:rPr>
        <w:tab/>
      </w:r>
      <w:r w:rsidRPr="00C37E4A">
        <w:rPr>
          <w:rFonts w:eastAsia="Times New Roman" w:cs="Times New Roman"/>
          <w:sz w:val="24"/>
          <w:szCs w:val="24"/>
        </w:rPr>
        <w:tab/>
        <w:t>Championship Way</w:t>
      </w:r>
    </w:p>
    <w:p w14:paraId="6E298926" w14:textId="77777777" w:rsidR="00C37E4A" w:rsidRPr="00C37E4A" w:rsidRDefault="00C37E4A" w:rsidP="00C37E4A">
      <w:pPr>
        <w:widowControl/>
        <w:autoSpaceDE/>
        <w:autoSpaceDN/>
        <w:ind w:left="360"/>
        <w:jc w:val="both"/>
        <w:rPr>
          <w:rFonts w:eastAsia="Times New Roman" w:cs="Times New Roman"/>
          <w:sz w:val="24"/>
          <w:szCs w:val="24"/>
        </w:rPr>
      </w:pPr>
      <w:r w:rsidRPr="00C37E4A">
        <w:rPr>
          <w:rFonts w:eastAsia="Times New Roman" w:cs="Times New Roman"/>
          <w:sz w:val="24"/>
          <w:szCs w:val="24"/>
        </w:rPr>
        <w:tab/>
      </w:r>
      <w:r w:rsidRPr="00C37E4A">
        <w:rPr>
          <w:rFonts w:eastAsia="Times New Roman" w:cs="Times New Roman"/>
          <w:sz w:val="24"/>
          <w:szCs w:val="24"/>
        </w:rPr>
        <w:tab/>
      </w:r>
      <w:r w:rsidRPr="00C37E4A">
        <w:rPr>
          <w:rFonts w:eastAsia="Times New Roman" w:cs="Times New Roman"/>
          <w:sz w:val="24"/>
          <w:szCs w:val="24"/>
        </w:rPr>
        <w:tab/>
        <w:t>Glenfield</w:t>
      </w:r>
    </w:p>
    <w:p w14:paraId="4A7F64A6" w14:textId="77777777" w:rsidR="00C37E4A" w:rsidRPr="00C37E4A" w:rsidRDefault="00C37E4A" w:rsidP="00C37E4A">
      <w:pPr>
        <w:widowControl/>
        <w:autoSpaceDE/>
        <w:autoSpaceDN/>
        <w:ind w:left="360"/>
        <w:jc w:val="both"/>
        <w:rPr>
          <w:rFonts w:eastAsia="Times New Roman" w:cs="Times New Roman"/>
          <w:sz w:val="24"/>
          <w:szCs w:val="24"/>
        </w:rPr>
      </w:pPr>
      <w:r w:rsidRPr="00C37E4A">
        <w:rPr>
          <w:rFonts w:eastAsia="Times New Roman" w:cs="Times New Roman"/>
          <w:sz w:val="24"/>
          <w:szCs w:val="24"/>
        </w:rPr>
        <w:tab/>
      </w:r>
      <w:r w:rsidRPr="00C37E4A">
        <w:rPr>
          <w:rFonts w:eastAsia="Times New Roman" w:cs="Times New Roman"/>
          <w:sz w:val="24"/>
          <w:szCs w:val="24"/>
        </w:rPr>
        <w:tab/>
      </w:r>
      <w:r w:rsidRPr="00C37E4A">
        <w:rPr>
          <w:rFonts w:eastAsia="Times New Roman" w:cs="Times New Roman"/>
          <w:sz w:val="24"/>
          <w:szCs w:val="24"/>
        </w:rPr>
        <w:tab/>
        <w:t>LE3 8RF</w:t>
      </w:r>
    </w:p>
    <w:p w14:paraId="1445193C" w14:textId="77777777" w:rsidR="00C37E4A" w:rsidRPr="00C37E4A" w:rsidRDefault="00C37E4A" w:rsidP="00C37E4A">
      <w:pPr>
        <w:widowControl/>
        <w:autoSpaceDE/>
        <w:autoSpaceDN/>
        <w:ind w:left="360"/>
        <w:jc w:val="both"/>
        <w:rPr>
          <w:rFonts w:eastAsia="Times New Roman" w:cs="Times New Roman"/>
          <w:sz w:val="24"/>
          <w:szCs w:val="24"/>
        </w:rPr>
      </w:pPr>
    </w:p>
    <w:p w14:paraId="39E5DFF9" w14:textId="77777777" w:rsidR="00C37E4A" w:rsidRPr="00C37E4A" w:rsidRDefault="00C37E4A" w:rsidP="00C37E4A">
      <w:pPr>
        <w:widowControl/>
        <w:autoSpaceDE/>
        <w:autoSpaceDN/>
        <w:ind w:left="360"/>
        <w:jc w:val="both"/>
        <w:rPr>
          <w:rFonts w:eastAsia="Times New Roman"/>
          <w:b/>
          <w:sz w:val="24"/>
          <w:szCs w:val="24"/>
        </w:rPr>
      </w:pPr>
      <w:r w:rsidRPr="007F7A5D">
        <w:rPr>
          <w:b/>
          <w:noProof/>
        </w:rPr>
        <w:lastRenderedPageBreak/>
        <mc:AlternateContent>
          <mc:Choice Requires="wps">
            <w:drawing>
              <wp:anchor distT="45720" distB="45720" distL="114300" distR="114300" simplePos="0" relativeHeight="251659264" behindDoc="0" locked="0" layoutInCell="1" allowOverlap="1" wp14:anchorId="5F1953C4" wp14:editId="69AF601E">
                <wp:simplePos x="0" y="0"/>
                <wp:positionH relativeFrom="column">
                  <wp:posOffset>3960495</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B43A152" w14:textId="77777777" w:rsidR="00CC3386" w:rsidRDefault="00CC3386">
                            <w:r>
                              <w:t>This contact information is for children and young people who reside in the county of Leicestershire.  Those with residence in the City of Leicester should be referred to the equivalent services provided by the City Council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left:0;text-align:left;margin-left:311.8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">
                <v:textbox style="mso-fit-shape-to-text:t">
                  <w:txbxContent>
                    <w:p w:rsidR="00CC3386" w:rsidRDefault="00CC3386">
                      <w:r>
                        <w:t>This contact information is for children and young people who reside in the county of Leicestershire.  Those with residence in the City of Leicester should be referred to the equivalent services provided by the City Council</w:t>
                      </w:r>
                    </w:p>
                  </w:txbxContent>
                </v:textbox>
                <w10:wrap type="square"/>
              </v:shape>
            </w:pict>
          </mc:Fallback>
        </mc:AlternateContent>
      </w:r>
      <w:r w:rsidRPr="00C37E4A">
        <w:rPr>
          <w:rFonts w:eastAsia="Times New Roman"/>
          <w:b/>
          <w:sz w:val="24"/>
          <w:szCs w:val="24"/>
        </w:rPr>
        <w:t>All other referrals including Early Help Services</w:t>
      </w:r>
    </w:p>
    <w:p w14:paraId="42CE30BE" w14:textId="77777777" w:rsidR="00C37E4A" w:rsidRPr="00C37E4A" w:rsidRDefault="00AD51B7" w:rsidP="00C37E4A">
      <w:pPr>
        <w:widowControl/>
        <w:autoSpaceDE/>
        <w:autoSpaceDN/>
        <w:ind w:left="360"/>
        <w:jc w:val="both"/>
        <w:rPr>
          <w:rFonts w:eastAsia="Times New Roman"/>
          <w:color w:val="1F497D"/>
          <w:sz w:val="24"/>
          <w:szCs w:val="24"/>
        </w:rPr>
      </w:pPr>
      <w:hyperlink r:id="rId9" w:history="1">
        <w:r w:rsidR="00C37E4A" w:rsidRPr="00C37E4A">
          <w:rPr>
            <w:rFonts w:eastAsia="Times New Roman"/>
            <w:color w:val="0000FF"/>
            <w:sz w:val="24"/>
            <w:szCs w:val="24"/>
            <w:u w:val="single"/>
          </w:rPr>
          <w:t>http://lrsb.org.uk/childreport</w:t>
        </w:r>
      </w:hyperlink>
    </w:p>
    <w:p w14:paraId="7B30C854" w14:textId="77777777" w:rsidR="00C37E4A" w:rsidRPr="00C37E4A" w:rsidRDefault="00C37E4A" w:rsidP="00C37E4A">
      <w:pPr>
        <w:widowControl/>
        <w:autoSpaceDE/>
        <w:autoSpaceDN/>
        <w:ind w:left="360"/>
        <w:jc w:val="both"/>
        <w:rPr>
          <w:rFonts w:eastAsia="Times New Roman"/>
          <w:color w:val="1F497D"/>
          <w:sz w:val="24"/>
          <w:szCs w:val="24"/>
        </w:rPr>
      </w:pPr>
    </w:p>
    <w:p w14:paraId="19824085" w14:textId="77777777" w:rsidR="00C37E4A" w:rsidRPr="00C37E4A" w:rsidRDefault="00C37E4A" w:rsidP="00C37E4A">
      <w:pPr>
        <w:widowControl/>
        <w:autoSpaceDE/>
        <w:autoSpaceDN/>
        <w:ind w:left="360"/>
        <w:jc w:val="both"/>
        <w:rPr>
          <w:rFonts w:eastAsia="Times New Roman"/>
          <w:b/>
          <w:sz w:val="24"/>
          <w:szCs w:val="24"/>
        </w:rPr>
      </w:pPr>
    </w:p>
    <w:p w14:paraId="34F1E77D" w14:textId="77777777" w:rsidR="00C37E4A" w:rsidRPr="00C37E4A" w:rsidRDefault="00C37E4A" w:rsidP="00C37E4A">
      <w:pPr>
        <w:widowControl/>
        <w:autoSpaceDE/>
        <w:autoSpaceDN/>
        <w:ind w:left="360"/>
        <w:jc w:val="both"/>
        <w:rPr>
          <w:rFonts w:eastAsia="Times New Roman" w:cs="Times New Roman"/>
          <w:sz w:val="24"/>
          <w:szCs w:val="24"/>
        </w:rPr>
      </w:pPr>
    </w:p>
    <w:p w14:paraId="3F4A7097" w14:textId="77777777" w:rsidR="00C37E4A" w:rsidRPr="00C37E4A" w:rsidRDefault="00C37E4A" w:rsidP="00C37E4A">
      <w:pPr>
        <w:widowControl/>
        <w:autoSpaceDE/>
        <w:autoSpaceDN/>
        <w:ind w:left="360"/>
        <w:jc w:val="both"/>
        <w:rPr>
          <w:rFonts w:eastAsia="Times New Roman" w:cs="Times New Roman"/>
          <w:b/>
          <w:sz w:val="24"/>
          <w:szCs w:val="24"/>
        </w:rPr>
      </w:pPr>
      <w:r w:rsidRPr="00C37E4A">
        <w:rPr>
          <w:rFonts w:eastAsia="Times New Roman" w:cs="Times New Roman"/>
          <w:b/>
          <w:sz w:val="24"/>
          <w:szCs w:val="24"/>
        </w:rPr>
        <w:t xml:space="preserve">Early Help queries and Consultation </w:t>
      </w:r>
      <w:proofErr w:type="gramStart"/>
      <w:r w:rsidRPr="00C37E4A">
        <w:rPr>
          <w:rFonts w:eastAsia="Times New Roman" w:cs="Times New Roman"/>
          <w:b/>
          <w:sz w:val="24"/>
          <w:szCs w:val="24"/>
        </w:rPr>
        <w:t xml:space="preserve">Line  </w:t>
      </w:r>
      <w:r w:rsidRPr="00C37E4A">
        <w:rPr>
          <w:rFonts w:eastAsia="Times New Roman" w:cs="Times New Roman"/>
          <w:sz w:val="24"/>
          <w:szCs w:val="24"/>
        </w:rPr>
        <w:t>0116</w:t>
      </w:r>
      <w:proofErr w:type="gramEnd"/>
      <w:r w:rsidRPr="00C37E4A">
        <w:rPr>
          <w:rFonts w:eastAsia="Times New Roman" w:cs="Times New Roman"/>
          <w:sz w:val="24"/>
          <w:szCs w:val="24"/>
        </w:rPr>
        <w:t xml:space="preserve"> 3058727</w:t>
      </w:r>
    </w:p>
    <w:p w14:paraId="25CE23F4" w14:textId="77777777" w:rsidR="005E30B1" w:rsidRDefault="005E30B1">
      <w:pPr>
        <w:rPr>
          <w:b/>
          <w:bCs/>
          <w:sz w:val="24"/>
          <w:szCs w:val="24"/>
        </w:rPr>
      </w:pPr>
      <w:r>
        <w:br w:type="page"/>
      </w:r>
    </w:p>
    <w:p w14:paraId="70460BF9" w14:textId="77777777" w:rsidR="00640355" w:rsidRDefault="008C49DA">
      <w:pPr>
        <w:pStyle w:val="Heading1"/>
        <w:numPr>
          <w:ilvl w:val="0"/>
          <w:numId w:val="9"/>
        </w:numPr>
        <w:tabs>
          <w:tab w:val="left" w:pos="947"/>
          <w:tab w:val="left" w:pos="948"/>
        </w:tabs>
        <w:spacing w:before="65"/>
      </w:pPr>
      <w:r>
        <w:lastRenderedPageBreak/>
        <w:t>Introduction</w:t>
      </w:r>
    </w:p>
    <w:p w14:paraId="4A464279" w14:textId="77777777" w:rsidR="00640355" w:rsidRDefault="00640355">
      <w:pPr>
        <w:pStyle w:val="BodyText"/>
        <w:spacing w:before="6"/>
        <w:rPr>
          <w:b/>
          <w:sz w:val="25"/>
        </w:rPr>
      </w:pPr>
    </w:p>
    <w:p w14:paraId="0470EEE8" w14:textId="77777777" w:rsidR="00640355" w:rsidRDefault="00581A41">
      <w:pPr>
        <w:pStyle w:val="ListParagraph"/>
        <w:numPr>
          <w:ilvl w:val="1"/>
          <w:numId w:val="9"/>
        </w:numPr>
        <w:tabs>
          <w:tab w:val="left" w:pos="934"/>
        </w:tabs>
        <w:spacing w:line="247" w:lineRule="auto"/>
        <w:ind w:right="155"/>
        <w:rPr>
          <w:sz w:val="24"/>
        </w:rPr>
      </w:pPr>
      <w:r>
        <w:rPr>
          <w:sz w:val="24"/>
        </w:rPr>
        <w:t>&lt;</w:t>
      </w:r>
      <w:r w:rsidRPr="00FC5877">
        <w:rPr>
          <w:sz w:val="24"/>
          <w:highlight w:val="yellow"/>
        </w:rPr>
        <w:t>Name of Organisation</w:t>
      </w:r>
      <w:r>
        <w:rPr>
          <w:sz w:val="24"/>
        </w:rPr>
        <w:t>&gt;</w:t>
      </w:r>
      <w:r w:rsidR="008C49DA">
        <w:rPr>
          <w:sz w:val="24"/>
        </w:rPr>
        <w:t xml:space="preserve"> fully recognises the contribution it can make to protect children and support </w:t>
      </w:r>
      <w:r>
        <w:rPr>
          <w:sz w:val="24"/>
        </w:rPr>
        <w:t>students attending our organisation</w:t>
      </w:r>
      <w:r w:rsidR="008C49DA">
        <w:rPr>
          <w:sz w:val="24"/>
        </w:rPr>
        <w:t xml:space="preserve">. The aim of the policy is to safeguard and promote our </w:t>
      </w:r>
      <w:r>
        <w:rPr>
          <w:sz w:val="24"/>
        </w:rPr>
        <w:t>students</w:t>
      </w:r>
      <w:r w:rsidR="008C49DA">
        <w:rPr>
          <w:sz w:val="24"/>
        </w:rPr>
        <w:t xml:space="preserve">’ welfare, safety and health by fostering an honest, open, caring and supportive climate. The </w:t>
      </w:r>
      <w:r>
        <w:rPr>
          <w:sz w:val="24"/>
        </w:rPr>
        <w:t>students</w:t>
      </w:r>
      <w:r w:rsidR="008C49DA">
        <w:rPr>
          <w:sz w:val="24"/>
        </w:rPr>
        <w:t>’ welfare is of paramount importance.</w:t>
      </w:r>
    </w:p>
    <w:p w14:paraId="7B89F0AD" w14:textId="77777777" w:rsidR="00640355" w:rsidRDefault="00640355">
      <w:pPr>
        <w:pStyle w:val="BodyText"/>
        <w:rPr>
          <w:sz w:val="26"/>
        </w:rPr>
      </w:pPr>
    </w:p>
    <w:p w14:paraId="75E3181A" w14:textId="77777777" w:rsidR="00640355" w:rsidRDefault="00640355">
      <w:pPr>
        <w:pStyle w:val="BodyText"/>
        <w:spacing w:before="9"/>
        <w:rPr>
          <w:sz w:val="23"/>
        </w:rPr>
      </w:pPr>
    </w:p>
    <w:p w14:paraId="24209602" w14:textId="77777777" w:rsidR="00640355" w:rsidRDefault="008C49DA">
      <w:pPr>
        <w:pStyle w:val="ListParagraph"/>
        <w:numPr>
          <w:ilvl w:val="1"/>
          <w:numId w:val="9"/>
        </w:numPr>
        <w:tabs>
          <w:tab w:val="left" w:pos="933"/>
          <w:tab w:val="left" w:pos="934"/>
        </w:tabs>
        <w:spacing w:before="1"/>
        <w:rPr>
          <w:sz w:val="24"/>
        </w:rPr>
      </w:pPr>
      <w:r>
        <w:rPr>
          <w:sz w:val="24"/>
        </w:rPr>
        <w:t>This policy is consistent with:</w:t>
      </w:r>
    </w:p>
    <w:p w14:paraId="1127883F" w14:textId="77777777" w:rsidR="00640355" w:rsidRDefault="00640355">
      <w:pPr>
        <w:pStyle w:val="BodyText"/>
        <w:spacing w:before="6"/>
        <w:rPr>
          <w:sz w:val="25"/>
        </w:rPr>
      </w:pPr>
    </w:p>
    <w:p w14:paraId="34A2913C" w14:textId="77777777" w:rsidR="00640355" w:rsidRDefault="008C49DA">
      <w:pPr>
        <w:pStyle w:val="ListParagraph"/>
        <w:numPr>
          <w:ilvl w:val="2"/>
          <w:numId w:val="9"/>
        </w:numPr>
        <w:tabs>
          <w:tab w:val="left" w:pos="1354"/>
        </w:tabs>
        <w:spacing w:line="247" w:lineRule="auto"/>
        <w:ind w:right="156"/>
        <w:rPr>
          <w:i/>
          <w:sz w:val="24"/>
        </w:rPr>
      </w:pPr>
      <w:r>
        <w:rPr>
          <w:sz w:val="24"/>
        </w:rPr>
        <w:t>the legal duty to safeguard and promote the welfare of children, as described in section 175 of the Education Act 2002 [or section 157 of the Education Act 2002 for independent schools and academies] and the Statutory guidance “</w:t>
      </w:r>
      <w:r>
        <w:rPr>
          <w:i/>
          <w:sz w:val="24"/>
        </w:rPr>
        <w:t xml:space="preserve">Keeping children safe in education – Statutory guidance for schools and colleges”, September 2016 </w:t>
      </w:r>
      <w:r>
        <w:rPr>
          <w:sz w:val="24"/>
        </w:rPr>
        <w:t xml:space="preserve">and </w:t>
      </w:r>
      <w:r>
        <w:rPr>
          <w:i/>
          <w:sz w:val="24"/>
        </w:rPr>
        <w:t>“Working Together to Safeguard Children”, 2015.</w:t>
      </w:r>
      <w:r w:rsidR="00C37E4A">
        <w:rPr>
          <w:i/>
          <w:sz w:val="24"/>
        </w:rPr>
        <w:t xml:space="preserve"> (revision due)</w:t>
      </w:r>
    </w:p>
    <w:p w14:paraId="5BAA750D" w14:textId="77777777" w:rsidR="00640355" w:rsidRDefault="00640355">
      <w:pPr>
        <w:pStyle w:val="BodyText"/>
        <w:spacing w:before="1"/>
        <w:rPr>
          <w:i/>
          <w:sz w:val="25"/>
        </w:rPr>
      </w:pPr>
    </w:p>
    <w:p w14:paraId="35594DCA" w14:textId="77777777" w:rsidR="00640355" w:rsidRDefault="008C49DA">
      <w:pPr>
        <w:pStyle w:val="ListParagraph"/>
        <w:numPr>
          <w:ilvl w:val="2"/>
          <w:numId w:val="9"/>
        </w:numPr>
        <w:tabs>
          <w:tab w:val="left" w:pos="1354"/>
        </w:tabs>
        <w:spacing w:line="247" w:lineRule="auto"/>
        <w:ind w:right="158"/>
        <w:rPr>
          <w:sz w:val="24"/>
        </w:rPr>
      </w:pPr>
      <w:r>
        <w:rPr>
          <w:sz w:val="24"/>
        </w:rPr>
        <w:t>the Leicestershire and Rutland Local Safeguarding Children Board (LSCB) Procedures, which contain procedures and guidance for safeguarding children;</w:t>
      </w:r>
    </w:p>
    <w:p w14:paraId="3E09FE99" w14:textId="77777777" w:rsidR="00640355" w:rsidRDefault="00640355">
      <w:pPr>
        <w:pStyle w:val="BodyText"/>
        <w:spacing w:before="11"/>
      </w:pPr>
    </w:p>
    <w:p w14:paraId="2079009C" w14:textId="77777777" w:rsidR="00640355" w:rsidRDefault="008C49DA">
      <w:pPr>
        <w:pStyle w:val="ListParagraph"/>
        <w:numPr>
          <w:ilvl w:val="1"/>
          <w:numId w:val="9"/>
        </w:numPr>
        <w:tabs>
          <w:tab w:val="left" w:pos="933"/>
          <w:tab w:val="left" w:pos="934"/>
        </w:tabs>
        <w:rPr>
          <w:sz w:val="24"/>
        </w:rPr>
      </w:pPr>
      <w:r>
        <w:rPr>
          <w:sz w:val="24"/>
        </w:rPr>
        <w:t>There are four main elements to our Child Protection Policy:</w:t>
      </w:r>
    </w:p>
    <w:p w14:paraId="5D193005" w14:textId="77777777" w:rsidR="00640355" w:rsidRDefault="00640355">
      <w:pPr>
        <w:pStyle w:val="BodyText"/>
        <w:spacing w:before="6"/>
        <w:rPr>
          <w:sz w:val="25"/>
        </w:rPr>
      </w:pPr>
    </w:p>
    <w:p w14:paraId="2A54175E" w14:textId="77777777" w:rsidR="00640355" w:rsidRDefault="008C49DA">
      <w:pPr>
        <w:pStyle w:val="ListParagraph"/>
        <w:numPr>
          <w:ilvl w:val="2"/>
          <w:numId w:val="9"/>
        </w:numPr>
        <w:tabs>
          <w:tab w:val="left" w:pos="1354"/>
        </w:tabs>
        <w:spacing w:before="1" w:line="247" w:lineRule="auto"/>
        <w:ind w:right="165"/>
        <w:rPr>
          <w:sz w:val="24"/>
        </w:rPr>
      </w:pPr>
      <w:r>
        <w:rPr>
          <w:b/>
          <w:sz w:val="24"/>
        </w:rPr>
        <w:t xml:space="preserve">Prevention </w:t>
      </w:r>
      <w:r>
        <w:rPr>
          <w:sz w:val="24"/>
        </w:rPr>
        <w:t xml:space="preserve">(e.g. positive school atmosphere, teaching and pastoral support to </w:t>
      </w:r>
      <w:r w:rsidR="00581A41">
        <w:rPr>
          <w:sz w:val="24"/>
        </w:rPr>
        <w:t>students</w:t>
      </w:r>
      <w:r>
        <w:rPr>
          <w:sz w:val="24"/>
        </w:rPr>
        <w:t>, safer recruitment procedures);</w:t>
      </w:r>
    </w:p>
    <w:p w14:paraId="77114C09" w14:textId="77777777" w:rsidR="00640355" w:rsidRDefault="00640355">
      <w:pPr>
        <w:pStyle w:val="BodyText"/>
        <w:spacing w:before="10"/>
      </w:pPr>
    </w:p>
    <w:p w14:paraId="6D9EDBC5" w14:textId="77777777" w:rsidR="00640355" w:rsidRDefault="008C49DA">
      <w:pPr>
        <w:pStyle w:val="ListParagraph"/>
        <w:numPr>
          <w:ilvl w:val="2"/>
          <w:numId w:val="9"/>
        </w:numPr>
        <w:tabs>
          <w:tab w:val="left" w:pos="1354"/>
        </w:tabs>
        <w:spacing w:line="247" w:lineRule="auto"/>
        <w:ind w:right="161"/>
        <w:rPr>
          <w:sz w:val="24"/>
        </w:rPr>
      </w:pPr>
      <w:r>
        <w:rPr>
          <w:b/>
          <w:sz w:val="24"/>
        </w:rPr>
        <w:t xml:space="preserve">Protection </w:t>
      </w:r>
      <w:r>
        <w:rPr>
          <w:sz w:val="24"/>
        </w:rPr>
        <w:t>(by following agreed procedures, ensuring staff are trained and supported to respond appropriately and sensitively to Child Protection concerns;</w:t>
      </w:r>
    </w:p>
    <w:p w14:paraId="026200FE" w14:textId="77777777" w:rsidR="00640355" w:rsidRDefault="00640355">
      <w:pPr>
        <w:pStyle w:val="BodyText"/>
        <w:spacing w:before="10"/>
      </w:pPr>
    </w:p>
    <w:p w14:paraId="04CCBD76" w14:textId="77777777" w:rsidR="00640355" w:rsidRDefault="008C49DA">
      <w:pPr>
        <w:pStyle w:val="ListParagraph"/>
        <w:numPr>
          <w:ilvl w:val="2"/>
          <w:numId w:val="9"/>
        </w:numPr>
        <w:tabs>
          <w:tab w:val="left" w:pos="1353"/>
          <w:tab w:val="left" w:pos="1354"/>
        </w:tabs>
        <w:spacing w:before="1"/>
        <w:jc w:val="left"/>
        <w:rPr>
          <w:sz w:val="24"/>
        </w:rPr>
      </w:pPr>
      <w:r>
        <w:rPr>
          <w:b/>
          <w:sz w:val="24"/>
        </w:rPr>
        <w:t xml:space="preserve">Support </w:t>
      </w:r>
      <w:r>
        <w:rPr>
          <w:sz w:val="24"/>
        </w:rPr>
        <w:t xml:space="preserve">(to </w:t>
      </w:r>
      <w:r w:rsidR="00581A41">
        <w:rPr>
          <w:sz w:val="24"/>
        </w:rPr>
        <w:t>students</w:t>
      </w:r>
      <w:r>
        <w:rPr>
          <w:sz w:val="24"/>
        </w:rPr>
        <w:t xml:space="preserve"> and school staff and to children who may have been abused);</w:t>
      </w:r>
    </w:p>
    <w:p w14:paraId="3D8CF94A" w14:textId="77777777" w:rsidR="00640355" w:rsidRDefault="00640355">
      <w:pPr>
        <w:pStyle w:val="BodyText"/>
        <w:spacing w:before="6"/>
        <w:rPr>
          <w:sz w:val="25"/>
        </w:rPr>
      </w:pPr>
    </w:p>
    <w:p w14:paraId="644456CD" w14:textId="77777777" w:rsidR="00640355" w:rsidRDefault="008C49DA">
      <w:pPr>
        <w:pStyle w:val="ListParagraph"/>
        <w:numPr>
          <w:ilvl w:val="2"/>
          <w:numId w:val="9"/>
        </w:numPr>
        <w:tabs>
          <w:tab w:val="left" w:pos="1354"/>
        </w:tabs>
        <w:spacing w:line="247" w:lineRule="auto"/>
        <w:ind w:right="158"/>
        <w:rPr>
          <w:sz w:val="24"/>
        </w:rPr>
      </w:pPr>
      <w:r>
        <w:rPr>
          <w:b/>
          <w:sz w:val="24"/>
        </w:rPr>
        <w:t xml:space="preserve">Working with parents </w:t>
      </w:r>
      <w:r>
        <w:rPr>
          <w:sz w:val="24"/>
        </w:rPr>
        <w:t>(to ensure appropriate communications and actions are undertaken).</w:t>
      </w:r>
    </w:p>
    <w:p w14:paraId="2CC2D99B" w14:textId="77777777" w:rsidR="00640355" w:rsidRDefault="00640355">
      <w:pPr>
        <w:pStyle w:val="BodyText"/>
        <w:spacing w:before="10"/>
      </w:pPr>
    </w:p>
    <w:p w14:paraId="4A22CEB3" w14:textId="77777777" w:rsidR="00640355" w:rsidRPr="00FC5877" w:rsidRDefault="008C49DA">
      <w:pPr>
        <w:pStyle w:val="ListParagraph"/>
        <w:numPr>
          <w:ilvl w:val="1"/>
          <w:numId w:val="9"/>
        </w:numPr>
        <w:tabs>
          <w:tab w:val="left" w:pos="919"/>
        </w:tabs>
        <w:spacing w:before="1" w:line="247" w:lineRule="auto"/>
        <w:ind w:left="918" w:right="153" w:hanging="705"/>
        <w:rPr>
          <w:sz w:val="24"/>
          <w:highlight w:val="yellow"/>
        </w:rPr>
      </w:pPr>
      <w:r>
        <w:rPr>
          <w:sz w:val="24"/>
        </w:rPr>
        <w:t xml:space="preserve">This policy applies to all staff, </w:t>
      </w:r>
      <w:r w:rsidR="00581A41">
        <w:rPr>
          <w:sz w:val="24"/>
        </w:rPr>
        <w:t>trustees, directors, governors</w:t>
      </w:r>
      <w:r>
        <w:rPr>
          <w:sz w:val="24"/>
        </w:rPr>
        <w:t xml:space="preserve"> and visitors to </w:t>
      </w:r>
      <w:r w:rsidR="00581A41">
        <w:rPr>
          <w:sz w:val="24"/>
        </w:rPr>
        <w:t>our organisation</w:t>
      </w:r>
      <w:r>
        <w:rPr>
          <w:sz w:val="24"/>
        </w:rPr>
        <w:t xml:space="preserve">. We recognise that child protection is the responsibility of all staff.  We will ensure that all parents and other working partners are aware of our child protection policy by mentioning it in our </w:t>
      </w:r>
      <w:r w:rsidR="00FC5877">
        <w:rPr>
          <w:sz w:val="24"/>
        </w:rPr>
        <w:t xml:space="preserve">&lt; </w:t>
      </w:r>
      <w:r w:rsidR="00FC5877" w:rsidRPr="00FC5877">
        <w:rPr>
          <w:sz w:val="24"/>
          <w:highlight w:val="yellow"/>
        </w:rPr>
        <w:t>adjust wording to suit brochures or prospectus</w:t>
      </w:r>
      <w:r w:rsidRPr="00FC5877">
        <w:rPr>
          <w:sz w:val="24"/>
          <w:highlight w:val="yellow"/>
        </w:rPr>
        <w:t xml:space="preserve">, displaying appropriate information in our reception and on the website and by raising awareness at </w:t>
      </w:r>
      <w:r w:rsidR="00FC5877" w:rsidRPr="00FC5877">
        <w:rPr>
          <w:sz w:val="24"/>
          <w:highlight w:val="yellow"/>
        </w:rPr>
        <w:t xml:space="preserve">induction of students and any </w:t>
      </w:r>
      <w:r w:rsidRPr="00FC5877">
        <w:rPr>
          <w:sz w:val="24"/>
          <w:highlight w:val="yellow"/>
        </w:rPr>
        <w:t>meetings with parents.</w:t>
      </w:r>
      <w:r w:rsidR="00FC5877" w:rsidRPr="00FC5877">
        <w:rPr>
          <w:sz w:val="24"/>
          <w:highlight w:val="yellow"/>
        </w:rPr>
        <w:t>&gt;</w:t>
      </w:r>
    </w:p>
    <w:p w14:paraId="34607621" w14:textId="77777777" w:rsidR="00640355" w:rsidRDefault="00640355">
      <w:pPr>
        <w:pStyle w:val="BodyText"/>
        <w:spacing w:before="1"/>
        <w:rPr>
          <w:sz w:val="25"/>
        </w:rPr>
      </w:pPr>
    </w:p>
    <w:p w14:paraId="73A0A64E" w14:textId="77777777" w:rsidR="00640355" w:rsidRDefault="008C49DA">
      <w:pPr>
        <w:pStyle w:val="Heading1"/>
        <w:numPr>
          <w:ilvl w:val="1"/>
          <w:numId w:val="9"/>
        </w:numPr>
        <w:tabs>
          <w:tab w:val="left" w:pos="918"/>
          <w:tab w:val="left" w:pos="919"/>
        </w:tabs>
        <w:ind w:left="918" w:hanging="705"/>
      </w:pPr>
      <w:proofErr w:type="gramStart"/>
      <w:r>
        <w:t>Extended  activities</w:t>
      </w:r>
      <w:proofErr w:type="gramEnd"/>
    </w:p>
    <w:p w14:paraId="7518E1C3" w14:textId="77777777" w:rsidR="00640355" w:rsidRDefault="008C49DA">
      <w:pPr>
        <w:pStyle w:val="BodyText"/>
        <w:spacing w:before="9" w:line="247" w:lineRule="auto"/>
        <w:ind w:left="918" w:right="154"/>
        <w:jc w:val="both"/>
      </w:pPr>
      <w:r>
        <w:t xml:space="preserve">Where the </w:t>
      </w:r>
      <w:r w:rsidR="00FC5877">
        <w:t>&lt;</w:t>
      </w:r>
      <w:r w:rsidR="00FC5877" w:rsidRPr="00FC5877">
        <w:rPr>
          <w:highlight w:val="yellow"/>
        </w:rPr>
        <w:t xml:space="preserve">name of </w:t>
      </w:r>
      <w:r w:rsidR="004C6E5C" w:rsidRPr="00FC5877">
        <w:rPr>
          <w:highlight w:val="yellow"/>
        </w:rPr>
        <w:t>organi</w:t>
      </w:r>
      <w:r w:rsidR="004C6E5C">
        <w:rPr>
          <w:highlight w:val="yellow"/>
        </w:rPr>
        <w:t>s</w:t>
      </w:r>
      <w:r w:rsidR="004C6E5C" w:rsidRPr="00FC5877">
        <w:rPr>
          <w:highlight w:val="yellow"/>
        </w:rPr>
        <w:t>ation</w:t>
      </w:r>
      <w:r w:rsidR="00FC5877">
        <w:t>&gt;</w:t>
      </w:r>
      <w:r>
        <w:t xml:space="preserve"> provides services or activities directly under the supervision or management of </w:t>
      </w:r>
      <w:r w:rsidR="00FC5877">
        <w:t>our</w:t>
      </w:r>
      <w:r>
        <w:t xml:space="preserve"> staff, </w:t>
      </w:r>
      <w:r w:rsidR="00FC5877">
        <w:t>our</w:t>
      </w:r>
      <w:r>
        <w:t xml:space="preserve"> arrangements for child protection will apply. Where services or activities are provided separately by another body, </w:t>
      </w:r>
      <w:r w:rsidR="00FC5877">
        <w:t>we</w:t>
      </w:r>
      <w:r>
        <w:t xml:space="preserve"> will seek assurance in writing that the body concerned has appropriate policies and procedures in place to safeguard and protect children and there are arrangements to liaise with </w:t>
      </w:r>
      <w:r w:rsidR="00FC5877">
        <w:t>us</w:t>
      </w:r>
      <w:r>
        <w:t xml:space="preserve"> on these matters where appropriate.</w:t>
      </w:r>
    </w:p>
    <w:p w14:paraId="5699F78A" w14:textId="77777777" w:rsidR="00640355" w:rsidRDefault="00640355">
      <w:pPr>
        <w:pStyle w:val="BodyText"/>
        <w:rPr>
          <w:sz w:val="20"/>
        </w:rPr>
      </w:pPr>
    </w:p>
    <w:p w14:paraId="6BBA5327" w14:textId="77777777" w:rsidR="00640355" w:rsidRDefault="00640355">
      <w:pPr>
        <w:pStyle w:val="BodyText"/>
        <w:rPr>
          <w:sz w:val="20"/>
        </w:rPr>
      </w:pPr>
    </w:p>
    <w:p w14:paraId="66150031" w14:textId="77777777" w:rsidR="00640355" w:rsidRDefault="00640355">
      <w:pPr>
        <w:pStyle w:val="BodyText"/>
        <w:spacing w:before="9"/>
        <w:rPr>
          <w:sz w:val="19"/>
        </w:rPr>
      </w:pPr>
    </w:p>
    <w:p w14:paraId="4EB54FE9" w14:textId="77777777" w:rsidR="00640355" w:rsidRDefault="008C49DA">
      <w:pPr>
        <w:pStyle w:val="Heading1"/>
        <w:numPr>
          <w:ilvl w:val="0"/>
          <w:numId w:val="9"/>
        </w:numPr>
        <w:tabs>
          <w:tab w:val="left" w:pos="918"/>
          <w:tab w:val="left" w:pos="919"/>
        </w:tabs>
        <w:spacing w:before="92"/>
        <w:ind w:left="918" w:hanging="705"/>
      </w:pPr>
      <w:r>
        <w:t>Safeguarding Commitment</w:t>
      </w:r>
    </w:p>
    <w:p w14:paraId="1CC77E01" w14:textId="77777777" w:rsidR="00640355" w:rsidRDefault="00640355">
      <w:pPr>
        <w:pStyle w:val="BodyText"/>
        <w:spacing w:before="6"/>
        <w:rPr>
          <w:b/>
          <w:sz w:val="25"/>
        </w:rPr>
      </w:pPr>
    </w:p>
    <w:p w14:paraId="2C39B678" w14:textId="77777777" w:rsidR="00640355" w:rsidRDefault="00FC5877">
      <w:pPr>
        <w:pStyle w:val="ListParagraph"/>
        <w:numPr>
          <w:ilvl w:val="1"/>
          <w:numId w:val="9"/>
        </w:numPr>
        <w:tabs>
          <w:tab w:val="left" w:pos="919"/>
        </w:tabs>
        <w:spacing w:before="1" w:line="247" w:lineRule="auto"/>
        <w:ind w:left="918" w:right="156" w:hanging="705"/>
        <w:rPr>
          <w:sz w:val="24"/>
        </w:rPr>
      </w:pPr>
      <w:bookmarkStart w:id="1" w:name="_Hlk512593683"/>
      <w:r w:rsidRPr="00FC5877">
        <w:rPr>
          <w:sz w:val="24"/>
          <w:highlight w:val="yellow"/>
        </w:rPr>
        <w:t>&lt;Name of organisation&gt;</w:t>
      </w:r>
      <w:r w:rsidR="008C49DA">
        <w:rPr>
          <w:sz w:val="24"/>
        </w:rPr>
        <w:t xml:space="preserve"> </w:t>
      </w:r>
      <w:bookmarkEnd w:id="1"/>
      <w:r w:rsidR="008C49DA">
        <w:rPr>
          <w:sz w:val="24"/>
        </w:rPr>
        <w:t xml:space="preserve">adopts an open and accepting attitude towards children as part of its responsibility for pastoral care. Staff encourage children and parents to feel free to talk about any concerns and to see </w:t>
      </w:r>
      <w:r>
        <w:rPr>
          <w:sz w:val="24"/>
        </w:rPr>
        <w:t>this Provision</w:t>
      </w:r>
      <w:r w:rsidR="008C49DA">
        <w:rPr>
          <w:sz w:val="24"/>
        </w:rPr>
        <w:t xml:space="preserve"> as a safe place when there are difficulties. Children’s worries and fears will be taken </w:t>
      </w:r>
      <w:proofErr w:type="gramStart"/>
      <w:r w:rsidR="008C49DA">
        <w:rPr>
          <w:sz w:val="24"/>
        </w:rPr>
        <w:t>seriously</w:t>
      </w:r>
      <w:proofErr w:type="gramEnd"/>
      <w:r w:rsidR="008C49DA">
        <w:rPr>
          <w:sz w:val="24"/>
        </w:rPr>
        <w:t xml:space="preserve"> and children are encouraged to seek help from members of staff.</w:t>
      </w:r>
    </w:p>
    <w:p w14:paraId="3D19E5B9" w14:textId="77777777" w:rsidR="00640355" w:rsidRDefault="00640355">
      <w:pPr>
        <w:pStyle w:val="BodyText"/>
        <w:spacing w:before="1"/>
        <w:rPr>
          <w:sz w:val="25"/>
        </w:rPr>
      </w:pPr>
    </w:p>
    <w:p w14:paraId="258EB2AA" w14:textId="77777777" w:rsidR="00640355" w:rsidRDefault="00FC5877">
      <w:pPr>
        <w:pStyle w:val="ListParagraph"/>
        <w:numPr>
          <w:ilvl w:val="1"/>
          <w:numId w:val="9"/>
        </w:numPr>
        <w:tabs>
          <w:tab w:val="left" w:pos="933"/>
          <w:tab w:val="left" w:pos="934"/>
        </w:tabs>
        <w:rPr>
          <w:sz w:val="24"/>
        </w:rPr>
      </w:pPr>
      <w:r w:rsidRPr="00FC5877">
        <w:rPr>
          <w:sz w:val="24"/>
          <w:highlight w:val="yellow"/>
        </w:rPr>
        <w:t>&lt;Name of organisation&gt;</w:t>
      </w:r>
      <w:r>
        <w:rPr>
          <w:sz w:val="24"/>
        </w:rPr>
        <w:t xml:space="preserve"> </w:t>
      </w:r>
      <w:r w:rsidR="008C49DA">
        <w:rPr>
          <w:sz w:val="24"/>
        </w:rPr>
        <w:t>will therefore:</w:t>
      </w:r>
    </w:p>
    <w:p w14:paraId="6E68F008" w14:textId="77777777" w:rsidR="00640355" w:rsidRDefault="00640355">
      <w:pPr>
        <w:pStyle w:val="BodyText"/>
        <w:spacing w:before="6"/>
        <w:rPr>
          <w:sz w:val="25"/>
        </w:rPr>
      </w:pPr>
    </w:p>
    <w:p w14:paraId="4ACD5FA9" w14:textId="77777777" w:rsidR="00640355" w:rsidRDefault="008C49DA">
      <w:pPr>
        <w:pStyle w:val="ListParagraph"/>
        <w:numPr>
          <w:ilvl w:val="2"/>
          <w:numId w:val="9"/>
        </w:numPr>
        <w:tabs>
          <w:tab w:val="left" w:pos="1294"/>
        </w:tabs>
        <w:spacing w:line="247" w:lineRule="auto"/>
        <w:ind w:left="1293" w:right="158" w:hanging="360"/>
        <w:rPr>
          <w:sz w:val="24"/>
        </w:rPr>
      </w:pPr>
      <w:r>
        <w:rPr>
          <w:sz w:val="24"/>
        </w:rPr>
        <w:t>Establish and maintain an ethos where children feel secure and are encouraged to talk, and are listened to;</w:t>
      </w:r>
    </w:p>
    <w:p w14:paraId="43DBC0DE" w14:textId="77777777" w:rsidR="00640355" w:rsidRDefault="00640355">
      <w:pPr>
        <w:pStyle w:val="BodyText"/>
        <w:spacing w:before="11"/>
      </w:pPr>
    </w:p>
    <w:p w14:paraId="6082E2C2" w14:textId="77777777" w:rsidR="00640355" w:rsidRDefault="008C49DA">
      <w:pPr>
        <w:pStyle w:val="ListParagraph"/>
        <w:numPr>
          <w:ilvl w:val="2"/>
          <w:numId w:val="9"/>
        </w:numPr>
        <w:tabs>
          <w:tab w:val="left" w:pos="1294"/>
        </w:tabs>
        <w:spacing w:line="247" w:lineRule="auto"/>
        <w:ind w:left="1293" w:right="162" w:hanging="360"/>
        <w:rPr>
          <w:sz w:val="24"/>
        </w:rPr>
      </w:pPr>
      <w:r>
        <w:rPr>
          <w:sz w:val="24"/>
        </w:rPr>
        <w:t xml:space="preserve">Ensure that children know that there are adults in the </w:t>
      </w:r>
      <w:r w:rsidR="00FC5877">
        <w:rPr>
          <w:sz w:val="24"/>
        </w:rPr>
        <w:t>Provision</w:t>
      </w:r>
      <w:r>
        <w:rPr>
          <w:sz w:val="24"/>
        </w:rPr>
        <w:t xml:space="preserve"> whom they can approach if they are worried or are in difficulty;</w:t>
      </w:r>
    </w:p>
    <w:p w14:paraId="18420BB7" w14:textId="77777777" w:rsidR="00640355" w:rsidRDefault="00640355">
      <w:pPr>
        <w:pStyle w:val="BodyText"/>
        <w:spacing w:before="10"/>
      </w:pPr>
    </w:p>
    <w:p w14:paraId="38C819C9" w14:textId="77777777" w:rsidR="00640355" w:rsidRDefault="00FC5877">
      <w:pPr>
        <w:pStyle w:val="ListParagraph"/>
        <w:numPr>
          <w:ilvl w:val="2"/>
          <w:numId w:val="9"/>
        </w:numPr>
        <w:tabs>
          <w:tab w:val="left" w:pos="1294"/>
        </w:tabs>
        <w:spacing w:before="1" w:line="247" w:lineRule="auto"/>
        <w:ind w:left="1293" w:right="155" w:hanging="360"/>
        <w:rPr>
          <w:sz w:val="24"/>
        </w:rPr>
      </w:pPr>
      <w:r>
        <w:rPr>
          <w:sz w:val="24"/>
        </w:rPr>
        <w:t>When commissioned to do so by the SEIPS, i</w:t>
      </w:r>
      <w:r w:rsidR="008C49DA">
        <w:rPr>
          <w:sz w:val="24"/>
        </w:rPr>
        <w:t>nclude in the curriculum activities and opportunities for PSHE/Citizenship which equip children with the skills they need to stay safe from abuse (including online), and to know to whom they can turn for help;</w:t>
      </w:r>
    </w:p>
    <w:p w14:paraId="6F921799" w14:textId="77777777" w:rsidR="00640355" w:rsidRDefault="00640355">
      <w:pPr>
        <w:pStyle w:val="BodyText"/>
        <w:spacing w:before="11"/>
      </w:pPr>
    </w:p>
    <w:p w14:paraId="52A031C8" w14:textId="77777777" w:rsidR="00FC5877" w:rsidRDefault="00FC5877">
      <w:pPr>
        <w:pStyle w:val="ListParagraph"/>
        <w:numPr>
          <w:ilvl w:val="2"/>
          <w:numId w:val="9"/>
        </w:numPr>
        <w:tabs>
          <w:tab w:val="left" w:pos="1294"/>
        </w:tabs>
        <w:spacing w:line="247" w:lineRule="auto"/>
        <w:ind w:left="1293" w:right="156" w:hanging="360"/>
        <w:rPr>
          <w:sz w:val="24"/>
        </w:rPr>
      </w:pPr>
      <w:r>
        <w:rPr>
          <w:sz w:val="24"/>
        </w:rPr>
        <w:t>Always report any concerns we have back to the commissioning Partnership</w:t>
      </w:r>
    </w:p>
    <w:p w14:paraId="66A2A064" w14:textId="77777777" w:rsidR="00FC5877" w:rsidRPr="00FC5877" w:rsidRDefault="00FC5877" w:rsidP="00FC5877">
      <w:pPr>
        <w:pStyle w:val="ListParagraph"/>
        <w:rPr>
          <w:sz w:val="24"/>
        </w:rPr>
      </w:pPr>
    </w:p>
    <w:p w14:paraId="07F01B43" w14:textId="77777777" w:rsidR="00640355" w:rsidRDefault="008C49DA">
      <w:pPr>
        <w:pStyle w:val="ListParagraph"/>
        <w:numPr>
          <w:ilvl w:val="2"/>
          <w:numId w:val="9"/>
        </w:numPr>
        <w:tabs>
          <w:tab w:val="left" w:pos="1294"/>
        </w:tabs>
        <w:spacing w:line="247" w:lineRule="auto"/>
        <w:ind w:left="1293" w:right="156" w:hanging="360"/>
        <w:rPr>
          <w:sz w:val="24"/>
        </w:rPr>
      </w:pPr>
      <w:r>
        <w:rPr>
          <w:sz w:val="24"/>
        </w:rPr>
        <w:t>Ensure every effort is made to establish effective working relationships with parents and colleagues from other agencies</w:t>
      </w:r>
      <w:r w:rsidR="00FC5877">
        <w:rPr>
          <w:sz w:val="24"/>
        </w:rPr>
        <w:t xml:space="preserve"> if required to do so</w:t>
      </w:r>
      <w:r>
        <w:rPr>
          <w:sz w:val="24"/>
        </w:rPr>
        <w:t>;</w:t>
      </w:r>
    </w:p>
    <w:p w14:paraId="21528147" w14:textId="77777777" w:rsidR="00640355" w:rsidRDefault="00640355">
      <w:pPr>
        <w:pStyle w:val="BodyText"/>
        <w:spacing w:before="10"/>
      </w:pPr>
    </w:p>
    <w:p w14:paraId="75365383" w14:textId="77777777" w:rsidR="00640355" w:rsidRPr="00C37E4A" w:rsidRDefault="008C49DA">
      <w:pPr>
        <w:pStyle w:val="ListParagraph"/>
        <w:numPr>
          <w:ilvl w:val="2"/>
          <w:numId w:val="9"/>
        </w:numPr>
        <w:tabs>
          <w:tab w:val="left" w:pos="1294"/>
        </w:tabs>
        <w:spacing w:line="247" w:lineRule="auto"/>
        <w:ind w:left="1293" w:right="158" w:hanging="360"/>
        <w:rPr>
          <w:sz w:val="24"/>
          <w:highlight w:val="yellow"/>
        </w:rPr>
      </w:pPr>
      <w:r>
        <w:rPr>
          <w:sz w:val="24"/>
        </w:rPr>
        <w:t>Operate safer recruitment procedures and make sure that all appropriate checks are carried out on new staff and volunteers who will work with children, including identity, right to work, enhanced DBS criminal record and barred list (and overseas where needed), references, and prohibition from teaching or managing in schools (s.128)</w:t>
      </w:r>
      <w:r w:rsidR="00C37E4A">
        <w:rPr>
          <w:sz w:val="24"/>
        </w:rPr>
        <w:t xml:space="preserve"> etc. </w:t>
      </w:r>
      <w:r w:rsidR="00C37E4A" w:rsidRPr="00C37E4A">
        <w:rPr>
          <w:sz w:val="24"/>
          <w:highlight w:val="yellow"/>
        </w:rPr>
        <w:t>Our organisation is not eligible to access the barred teachers list but we are currently looking to find ways to link with other organisation who can provide this information for us,</w:t>
      </w:r>
      <w:r w:rsidR="00C37E4A">
        <w:rPr>
          <w:sz w:val="24"/>
          <w:highlight w:val="yellow"/>
        </w:rPr>
        <w:t xml:space="preserve"> (delete as appropriate)</w:t>
      </w:r>
    </w:p>
    <w:p w14:paraId="402EB6CF" w14:textId="77777777" w:rsidR="00640355" w:rsidRDefault="00376EAF">
      <w:pPr>
        <w:pStyle w:val="BodyText"/>
        <w:spacing w:before="1"/>
        <w:rPr>
          <w:sz w:val="25"/>
        </w:rPr>
      </w:pPr>
      <w:r>
        <w:rPr>
          <w:sz w:val="25"/>
        </w:rPr>
        <w:t xml:space="preserve">  </w:t>
      </w:r>
      <w:r w:rsidR="00C37E4A">
        <w:rPr>
          <w:sz w:val="25"/>
        </w:rPr>
        <w:t xml:space="preserve"> </w:t>
      </w:r>
    </w:p>
    <w:p w14:paraId="5B280488" w14:textId="77777777" w:rsidR="00640355" w:rsidRDefault="008C49DA">
      <w:pPr>
        <w:pStyle w:val="Heading1"/>
        <w:numPr>
          <w:ilvl w:val="1"/>
          <w:numId w:val="9"/>
        </w:numPr>
        <w:tabs>
          <w:tab w:val="left" w:pos="933"/>
          <w:tab w:val="left" w:pos="934"/>
        </w:tabs>
        <w:spacing w:before="1"/>
      </w:pPr>
      <w:r>
        <w:t>Safeguarding in the Curriculum</w:t>
      </w:r>
    </w:p>
    <w:p w14:paraId="2942AD60" w14:textId="77777777" w:rsidR="00640355" w:rsidRDefault="00640355">
      <w:pPr>
        <w:pStyle w:val="BodyText"/>
        <w:spacing w:before="6"/>
        <w:rPr>
          <w:b/>
          <w:sz w:val="25"/>
        </w:rPr>
      </w:pPr>
    </w:p>
    <w:p w14:paraId="7E01F8CA" w14:textId="77777777" w:rsidR="00640355" w:rsidRDefault="008C49DA">
      <w:pPr>
        <w:pStyle w:val="BodyText"/>
        <w:spacing w:line="247" w:lineRule="auto"/>
        <w:ind w:left="933" w:right="448"/>
      </w:pPr>
      <w:r>
        <w:t xml:space="preserve">The following areas are among those addressed in </w:t>
      </w:r>
      <w:proofErr w:type="spellStart"/>
      <w:r>
        <w:t>Lifeskills</w:t>
      </w:r>
      <w:proofErr w:type="spellEnd"/>
      <w:r>
        <w:t xml:space="preserve"> and in the wider curriculum</w:t>
      </w:r>
      <w:r w:rsidR="00FC5877">
        <w:t xml:space="preserve"> by schools and the Partnerships. We contribute to these areas when appropriate to our offer at the request of the commissioning Partnership / school. We aim to be vigilant in identifying any concerns that we might have in these areas and reporting them back to the commissioning Partnership / </w:t>
      </w:r>
      <w:proofErr w:type="gramStart"/>
      <w:r w:rsidR="00FC5877">
        <w:t>school</w:t>
      </w:r>
      <w:r>
        <w:t>:-</w:t>
      </w:r>
      <w:proofErr w:type="gramEnd"/>
    </w:p>
    <w:p w14:paraId="2CB25113" w14:textId="77777777" w:rsidR="00640355" w:rsidRDefault="008C49DA">
      <w:pPr>
        <w:pStyle w:val="BodyText"/>
        <w:spacing w:before="2"/>
        <w:ind w:left="933"/>
      </w:pPr>
      <w:r>
        <w:t>Bullying/Cyberbullying</w:t>
      </w:r>
    </w:p>
    <w:p w14:paraId="4FDD0AC3" w14:textId="77777777" w:rsidR="00E02ACA" w:rsidRDefault="008C49DA">
      <w:pPr>
        <w:pStyle w:val="BodyText"/>
        <w:spacing w:before="9" w:line="247" w:lineRule="auto"/>
        <w:ind w:left="933" w:right="5504"/>
      </w:pPr>
      <w:r>
        <w:t xml:space="preserve">Drugs, alcohol and substance abuse </w:t>
      </w:r>
    </w:p>
    <w:p w14:paraId="6DF2B1E7" w14:textId="77777777" w:rsidR="00E02ACA" w:rsidRDefault="00E02ACA">
      <w:pPr>
        <w:pStyle w:val="BodyText"/>
        <w:spacing w:before="9" w:line="247" w:lineRule="auto"/>
        <w:ind w:left="933" w:right="5504"/>
      </w:pPr>
      <w:r>
        <w:t>(County Lines)</w:t>
      </w:r>
    </w:p>
    <w:p w14:paraId="129FEDAC" w14:textId="77777777" w:rsidR="00640355" w:rsidRDefault="008C49DA">
      <w:pPr>
        <w:pStyle w:val="BodyText"/>
        <w:spacing w:before="9" w:line="247" w:lineRule="auto"/>
        <w:ind w:left="933" w:right="5504"/>
      </w:pPr>
      <w:r>
        <w:t>E Safety / Internet safety</w:t>
      </w:r>
    </w:p>
    <w:p w14:paraId="1C6D919D" w14:textId="77777777" w:rsidR="00640355" w:rsidRDefault="008C49DA">
      <w:pPr>
        <w:pStyle w:val="BodyText"/>
        <w:spacing w:before="1"/>
        <w:ind w:left="933"/>
      </w:pPr>
      <w:r>
        <w:lastRenderedPageBreak/>
        <w:t>Stranger danger</w:t>
      </w:r>
    </w:p>
    <w:p w14:paraId="3277FB5E" w14:textId="77777777" w:rsidR="00640355" w:rsidRDefault="008C49DA">
      <w:pPr>
        <w:pStyle w:val="BodyText"/>
        <w:spacing w:before="9" w:line="247" w:lineRule="auto"/>
        <w:ind w:left="933" w:right="7146"/>
      </w:pPr>
      <w:r>
        <w:t>Fire and water safety Road safety</w:t>
      </w:r>
    </w:p>
    <w:p w14:paraId="3FF31BFE" w14:textId="77777777" w:rsidR="00640355" w:rsidRDefault="008C49DA">
      <w:pPr>
        <w:pStyle w:val="BodyText"/>
        <w:spacing w:before="2"/>
        <w:ind w:left="933"/>
      </w:pPr>
      <w:r>
        <w:t>Domestic violence / Relationships / Consent</w:t>
      </w:r>
    </w:p>
    <w:p w14:paraId="6C85A6C1" w14:textId="77777777" w:rsidR="00640355" w:rsidRDefault="00E02ACA">
      <w:pPr>
        <w:pStyle w:val="BodyText"/>
        <w:spacing w:before="9" w:line="247" w:lineRule="auto"/>
        <w:ind w:left="933"/>
      </w:pPr>
      <w:r>
        <w:t>(</w:t>
      </w:r>
      <w:proofErr w:type="gramStart"/>
      <w:r w:rsidR="008C49DA">
        <w:t>so</w:t>
      </w:r>
      <w:proofErr w:type="gramEnd"/>
      <w:r w:rsidR="008C49DA">
        <w:t xml:space="preserve"> called</w:t>
      </w:r>
      <w:r>
        <w:t>)</w:t>
      </w:r>
      <w:r w:rsidR="008C49DA">
        <w:t xml:space="preserve"> </w:t>
      </w:r>
      <w:proofErr w:type="spellStart"/>
      <w:r w:rsidR="008C49DA">
        <w:t>Honour</w:t>
      </w:r>
      <w:proofErr w:type="spellEnd"/>
      <w:r w:rsidR="008C49DA">
        <w:t xml:space="preserve"> Based Violence issues (HBV) e.g. forced marriage, Female Genital Mutilation (FGM) (see Appendix 6),</w:t>
      </w:r>
    </w:p>
    <w:p w14:paraId="5E5B1EE4" w14:textId="77777777" w:rsidR="00640355" w:rsidRDefault="008C49DA">
      <w:pPr>
        <w:pStyle w:val="BodyText"/>
        <w:spacing w:before="80"/>
        <w:ind w:left="933"/>
        <w:jc w:val="both"/>
      </w:pPr>
      <w:r>
        <w:t>Sexual exploitation of children (CSE), including online</w:t>
      </w:r>
    </w:p>
    <w:p w14:paraId="68BCF681" w14:textId="77777777" w:rsidR="00640355" w:rsidRDefault="008C49DA">
      <w:pPr>
        <w:pStyle w:val="BodyText"/>
        <w:spacing w:before="9"/>
        <w:ind w:left="933"/>
        <w:jc w:val="both"/>
      </w:pPr>
      <w:r>
        <w:t xml:space="preserve">Preventing Extremism and </w:t>
      </w:r>
      <w:proofErr w:type="spellStart"/>
      <w:r>
        <w:t>Radicalisation</w:t>
      </w:r>
      <w:proofErr w:type="spellEnd"/>
      <w:r>
        <w:t xml:space="preserve"> (see Appendices 4 and 5)</w:t>
      </w:r>
    </w:p>
    <w:p w14:paraId="34499F5C" w14:textId="77777777" w:rsidR="00640355" w:rsidRDefault="00640355">
      <w:pPr>
        <w:pStyle w:val="BodyText"/>
        <w:spacing w:before="6"/>
        <w:rPr>
          <w:sz w:val="25"/>
        </w:rPr>
      </w:pPr>
    </w:p>
    <w:p w14:paraId="077366DD" w14:textId="77777777" w:rsidR="00640355" w:rsidRDefault="008C49DA">
      <w:pPr>
        <w:pStyle w:val="Heading1"/>
        <w:numPr>
          <w:ilvl w:val="0"/>
          <w:numId w:val="9"/>
        </w:numPr>
        <w:tabs>
          <w:tab w:val="left" w:pos="933"/>
          <w:tab w:val="left" w:pos="934"/>
        </w:tabs>
        <w:ind w:left="933" w:hanging="720"/>
      </w:pPr>
      <w:r>
        <w:t>Roles and Responsibilities</w:t>
      </w:r>
    </w:p>
    <w:p w14:paraId="713DE8F9" w14:textId="77777777" w:rsidR="00640355" w:rsidRDefault="00640355">
      <w:pPr>
        <w:pStyle w:val="BodyText"/>
        <w:spacing w:before="7"/>
        <w:rPr>
          <w:b/>
          <w:sz w:val="25"/>
        </w:rPr>
      </w:pPr>
    </w:p>
    <w:p w14:paraId="6F1F9D9A" w14:textId="77777777" w:rsidR="00640355" w:rsidRDefault="008C49DA">
      <w:pPr>
        <w:pStyle w:val="ListParagraph"/>
        <w:numPr>
          <w:ilvl w:val="1"/>
          <w:numId w:val="9"/>
        </w:numPr>
        <w:tabs>
          <w:tab w:val="left" w:pos="933"/>
          <w:tab w:val="left" w:pos="934"/>
        </w:tabs>
        <w:rPr>
          <w:sz w:val="24"/>
        </w:rPr>
      </w:pPr>
      <w:r>
        <w:rPr>
          <w:sz w:val="24"/>
        </w:rPr>
        <w:t>General</w:t>
      </w:r>
    </w:p>
    <w:p w14:paraId="2AEE149B" w14:textId="77777777" w:rsidR="00640355" w:rsidRDefault="00640355">
      <w:pPr>
        <w:pStyle w:val="BodyText"/>
        <w:spacing w:before="6"/>
        <w:rPr>
          <w:sz w:val="25"/>
        </w:rPr>
      </w:pPr>
    </w:p>
    <w:p w14:paraId="0A995B4C" w14:textId="77777777" w:rsidR="00640355" w:rsidRDefault="008C49DA">
      <w:pPr>
        <w:pStyle w:val="BodyText"/>
        <w:spacing w:line="247" w:lineRule="auto"/>
        <w:ind w:left="933" w:right="157"/>
        <w:jc w:val="both"/>
      </w:pPr>
      <w:r>
        <w:t xml:space="preserve">All adults working with or on behalf of children have a responsibility to safeguard and promote their welfare. This includes a responsibility to be alert to possible abuse </w:t>
      </w:r>
      <w:proofErr w:type="gramStart"/>
      <w:r>
        <w:t>and  to</w:t>
      </w:r>
      <w:proofErr w:type="gramEnd"/>
      <w:r>
        <w:t xml:space="preserve"> record and report concerns to staff identified with child protection responsibilities within the school.</w:t>
      </w:r>
    </w:p>
    <w:p w14:paraId="3850360C" w14:textId="77777777" w:rsidR="00640355" w:rsidRDefault="00640355">
      <w:pPr>
        <w:pStyle w:val="BodyText"/>
        <w:spacing w:before="1"/>
        <w:rPr>
          <w:sz w:val="25"/>
        </w:rPr>
      </w:pPr>
    </w:p>
    <w:p w14:paraId="7836301D" w14:textId="77777777" w:rsidR="00640355" w:rsidRDefault="008C49DA">
      <w:pPr>
        <w:pStyle w:val="BodyText"/>
        <w:spacing w:line="247" w:lineRule="auto"/>
        <w:ind w:left="933" w:right="165"/>
        <w:jc w:val="both"/>
      </w:pPr>
      <w:r>
        <w:t>The names of the Designated Safeguarding Leads for the current year are listed at the start of this document.</w:t>
      </w:r>
    </w:p>
    <w:p w14:paraId="51E0CCDC" w14:textId="77777777" w:rsidR="00640355" w:rsidRDefault="00640355">
      <w:pPr>
        <w:pStyle w:val="BodyText"/>
        <w:spacing w:before="10"/>
      </w:pPr>
    </w:p>
    <w:p w14:paraId="381FE55F" w14:textId="77777777" w:rsidR="00640355" w:rsidRDefault="00FC5877">
      <w:pPr>
        <w:pStyle w:val="Heading1"/>
        <w:numPr>
          <w:ilvl w:val="1"/>
          <w:numId w:val="9"/>
        </w:numPr>
        <w:tabs>
          <w:tab w:val="left" w:pos="933"/>
          <w:tab w:val="left" w:pos="934"/>
        </w:tabs>
      </w:pPr>
      <w:r>
        <w:t>Proprietors</w:t>
      </w:r>
    </w:p>
    <w:p w14:paraId="3AAF31FF" w14:textId="77777777" w:rsidR="00640355" w:rsidRDefault="00640355">
      <w:pPr>
        <w:pStyle w:val="BodyText"/>
        <w:spacing w:before="7"/>
        <w:rPr>
          <w:b/>
          <w:sz w:val="25"/>
        </w:rPr>
      </w:pPr>
    </w:p>
    <w:p w14:paraId="6E1DDE39" w14:textId="77777777" w:rsidR="00640355" w:rsidRDefault="008C49DA">
      <w:pPr>
        <w:pStyle w:val="BodyText"/>
        <w:spacing w:line="247" w:lineRule="auto"/>
        <w:ind w:left="918" w:right="161" w:firstLine="15"/>
        <w:jc w:val="both"/>
      </w:pPr>
      <w:r>
        <w:t>In accordance with the Statutory Guidance “Keeping children safe in education” September 201</w:t>
      </w:r>
      <w:r w:rsidR="00E02ACA">
        <w:t>8</w:t>
      </w:r>
      <w:r>
        <w:rPr>
          <w:i/>
        </w:rPr>
        <w:t xml:space="preserve">, </w:t>
      </w:r>
      <w:r>
        <w:t xml:space="preserve">the </w:t>
      </w:r>
      <w:r w:rsidR="00FC5877">
        <w:t>Prop</w:t>
      </w:r>
      <w:r>
        <w:t xml:space="preserve">rietor will ensure </w:t>
      </w:r>
      <w:proofErr w:type="gramStart"/>
      <w:r>
        <w:t>that:-</w:t>
      </w:r>
      <w:proofErr w:type="gramEnd"/>
    </w:p>
    <w:p w14:paraId="0AE321B4" w14:textId="77777777" w:rsidR="00640355" w:rsidRDefault="00640355">
      <w:pPr>
        <w:pStyle w:val="BodyText"/>
        <w:spacing w:before="10"/>
      </w:pPr>
    </w:p>
    <w:p w14:paraId="4690A692" w14:textId="77777777" w:rsidR="00640355" w:rsidRDefault="008C49DA">
      <w:pPr>
        <w:pStyle w:val="ListParagraph"/>
        <w:numPr>
          <w:ilvl w:val="2"/>
          <w:numId w:val="9"/>
        </w:numPr>
        <w:tabs>
          <w:tab w:val="left" w:pos="1354"/>
        </w:tabs>
        <w:spacing w:line="247" w:lineRule="auto"/>
        <w:ind w:right="161"/>
        <w:rPr>
          <w:sz w:val="24"/>
        </w:rPr>
      </w:pPr>
      <w:r w:rsidRPr="00FC5877">
        <w:rPr>
          <w:sz w:val="24"/>
          <w:highlight w:val="yellow"/>
        </w:rPr>
        <w:t>&lt;Name of organisation&gt;</w:t>
      </w:r>
      <w:r>
        <w:rPr>
          <w:sz w:val="24"/>
        </w:rPr>
        <w:t xml:space="preserve"> has a child protection/safeguarding policy, procedures and training in place which </w:t>
      </w:r>
      <w:proofErr w:type="gramStart"/>
      <w:r>
        <w:rPr>
          <w:sz w:val="24"/>
        </w:rPr>
        <w:t>are effective and comply with the law at all times</w:t>
      </w:r>
      <w:proofErr w:type="gramEnd"/>
      <w:r>
        <w:rPr>
          <w:sz w:val="24"/>
        </w:rPr>
        <w:t>.</w:t>
      </w:r>
      <w:r w:rsidR="007F7A5D">
        <w:rPr>
          <w:sz w:val="24"/>
        </w:rPr>
        <w:t xml:space="preserve"> </w:t>
      </w:r>
      <w:r>
        <w:rPr>
          <w:sz w:val="24"/>
        </w:rPr>
        <w:t>The policy is made available publicly.</w:t>
      </w:r>
    </w:p>
    <w:p w14:paraId="36530103" w14:textId="77777777" w:rsidR="00640355" w:rsidRDefault="00640355">
      <w:pPr>
        <w:pStyle w:val="BodyText"/>
        <w:rPr>
          <w:sz w:val="25"/>
        </w:rPr>
      </w:pPr>
    </w:p>
    <w:p w14:paraId="295A9EFE" w14:textId="77777777" w:rsidR="00640355" w:rsidRDefault="008C49DA">
      <w:pPr>
        <w:pStyle w:val="ListParagraph"/>
        <w:numPr>
          <w:ilvl w:val="2"/>
          <w:numId w:val="9"/>
        </w:numPr>
        <w:tabs>
          <w:tab w:val="left" w:pos="1354"/>
        </w:tabs>
        <w:spacing w:line="247" w:lineRule="auto"/>
        <w:ind w:right="155"/>
        <w:rPr>
          <w:sz w:val="24"/>
        </w:rPr>
      </w:pPr>
      <w:r w:rsidRPr="00FC5877">
        <w:rPr>
          <w:sz w:val="24"/>
          <w:highlight w:val="yellow"/>
        </w:rPr>
        <w:t>&lt;Name of organisation&gt;</w:t>
      </w:r>
      <w:r>
        <w:rPr>
          <w:sz w:val="24"/>
        </w:rPr>
        <w:t xml:space="preserve"> operates safer recruitment practices, including appropriate use of references and checks on new staff and volunteers. Furthermore, staff involved in the recruitment process have undertaken Safer Recruitment Training.</w:t>
      </w:r>
    </w:p>
    <w:p w14:paraId="14923404" w14:textId="77777777" w:rsidR="00640355" w:rsidRDefault="00640355">
      <w:pPr>
        <w:pStyle w:val="BodyText"/>
        <w:rPr>
          <w:sz w:val="25"/>
        </w:rPr>
      </w:pPr>
    </w:p>
    <w:p w14:paraId="47E24AB4" w14:textId="77777777" w:rsidR="00640355" w:rsidRDefault="008C49DA">
      <w:pPr>
        <w:pStyle w:val="ListParagraph"/>
        <w:numPr>
          <w:ilvl w:val="2"/>
          <w:numId w:val="9"/>
        </w:numPr>
        <w:tabs>
          <w:tab w:val="left" w:pos="1354"/>
        </w:tabs>
        <w:spacing w:before="1" w:line="247" w:lineRule="auto"/>
        <w:ind w:right="155"/>
        <w:rPr>
          <w:sz w:val="24"/>
        </w:rPr>
      </w:pPr>
      <w:r>
        <w:rPr>
          <w:sz w:val="24"/>
        </w:rPr>
        <w:t>There are procedures for dealing with allegations of abuse against members of staff and volunteers (see Appendix 2).</w:t>
      </w:r>
    </w:p>
    <w:p w14:paraId="4F58BFA5" w14:textId="77777777" w:rsidR="00640355" w:rsidRDefault="00640355">
      <w:pPr>
        <w:pStyle w:val="BodyText"/>
        <w:spacing w:before="10"/>
      </w:pPr>
    </w:p>
    <w:p w14:paraId="1ABCF822" w14:textId="77777777" w:rsidR="00640355" w:rsidRDefault="008C49DA">
      <w:pPr>
        <w:pStyle w:val="ListParagraph"/>
        <w:numPr>
          <w:ilvl w:val="2"/>
          <w:numId w:val="9"/>
        </w:numPr>
        <w:tabs>
          <w:tab w:val="left" w:pos="1354"/>
        </w:tabs>
        <w:spacing w:line="247" w:lineRule="auto"/>
        <w:ind w:right="154"/>
        <w:rPr>
          <w:sz w:val="24"/>
        </w:rPr>
      </w:pPr>
      <w:r>
        <w:rPr>
          <w:sz w:val="24"/>
        </w:rPr>
        <w:t xml:space="preserve">There is a senior member of the </w:t>
      </w:r>
      <w:r w:rsidRPr="00FC5877">
        <w:rPr>
          <w:sz w:val="24"/>
          <w:highlight w:val="yellow"/>
        </w:rPr>
        <w:t>&lt;Name of organisation&gt;</w:t>
      </w:r>
      <w:r>
        <w:rPr>
          <w:sz w:val="24"/>
        </w:rPr>
        <w:t xml:space="preserve"> leadership team who is designated to take lead responsibility for dealing with child protection (the “Designated Safeguarding Lead”) and there is always cover for this role with appropriate arrangements for before/after school and out of term time activities.</w:t>
      </w:r>
    </w:p>
    <w:p w14:paraId="5E87E600" w14:textId="77777777" w:rsidR="00640355" w:rsidRDefault="00640355">
      <w:pPr>
        <w:pStyle w:val="BodyText"/>
        <w:rPr>
          <w:sz w:val="25"/>
        </w:rPr>
      </w:pPr>
    </w:p>
    <w:p w14:paraId="1E8F69F0" w14:textId="77777777" w:rsidR="00640355" w:rsidRDefault="008C49DA">
      <w:pPr>
        <w:pStyle w:val="ListParagraph"/>
        <w:numPr>
          <w:ilvl w:val="2"/>
          <w:numId w:val="9"/>
        </w:numPr>
        <w:tabs>
          <w:tab w:val="left" w:pos="1354"/>
        </w:tabs>
        <w:spacing w:before="1" w:line="247" w:lineRule="auto"/>
        <w:ind w:right="156"/>
        <w:rPr>
          <w:sz w:val="24"/>
        </w:rPr>
      </w:pPr>
      <w:r>
        <w:rPr>
          <w:sz w:val="24"/>
        </w:rPr>
        <w:t>The Designated Safeguarding Lead undertakes effective Local Authority training (in addition to basic child protection training) and this is refreshed every two years. In addition to this formal training, their knowledge and skills are updated at regular intervals (at least annually) via safeguarding e-briefings etc.</w:t>
      </w:r>
    </w:p>
    <w:p w14:paraId="7EDFF127" w14:textId="77777777" w:rsidR="00640355" w:rsidRDefault="00640355">
      <w:pPr>
        <w:pStyle w:val="BodyText"/>
        <w:rPr>
          <w:sz w:val="25"/>
        </w:rPr>
      </w:pPr>
    </w:p>
    <w:p w14:paraId="7033649E" w14:textId="77777777" w:rsidR="00640355" w:rsidRPr="00E02ACA" w:rsidRDefault="008C49DA" w:rsidP="00E02ACA">
      <w:pPr>
        <w:pStyle w:val="ListParagraph"/>
        <w:numPr>
          <w:ilvl w:val="2"/>
          <w:numId w:val="9"/>
        </w:numPr>
        <w:tabs>
          <w:tab w:val="left" w:pos="1354"/>
        </w:tabs>
        <w:spacing w:before="80" w:line="247" w:lineRule="auto"/>
        <w:ind w:right="154"/>
        <w:rPr>
          <w:sz w:val="24"/>
          <w:szCs w:val="24"/>
        </w:rPr>
      </w:pPr>
      <w:r>
        <w:rPr>
          <w:sz w:val="24"/>
        </w:rPr>
        <w:t>The staff and volunteers who work with children, undertake appropriate training which is regularly updated (at least every three years in compliance</w:t>
      </w:r>
      <w:r w:rsidRPr="00E02ACA">
        <w:rPr>
          <w:spacing w:val="27"/>
          <w:sz w:val="24"/>
        </w:rPr>
        <w:t xml:space="preserve"> </w:t>
      </w:r>
      <w:r>
        <w:rPr>
          <w:sz w:val="24"/>
        </w:rPr>
        <w:t>with</w:t>
      </w:r>
      <w:r w:rsidRPr="00E02ACA">
        <w:rPr>
          <w:spacing w:val="27"/>
          <w:sz w:val="24"/>
        </w:rPr>
        <w:t xml:space="preserve"> </w:t>
      </w:r>
      <w:r>
        <w:rPr>
          <w:sz w:val="24"/>
        </w:rPr>
        <w:t>the</w:t>
      </w:r>
      <w:r w:rsidRPr="00E02ACA">
        <w:rPr>
          <w:spacing w:val="27"/>
          <w:sz w:val="24"/>
        </w:rPr>
        <w:t xml:space="preserve"> </w:t>
      </w:r>
      <w:r>
        <w:rPr>
          <w:sz w:val="24"/>
        </w:rPr>
        <w:t>LSCB</w:t>
      </w:r>
      <w:r w:rsidRPr="00E02ACA">
        <w:rPr>
          <w:spacing w:val="27"/>
          <w:sz w:val="24"/>
        </w:rPr>
        <w:t xml:space="preserve"> </w:t>
      </w:r>
      <w:r>
        <w:rPr>
          <w:sz w:val="24"/>
        </w:rPr>
        <w:t>protocol);</w:t>
      </w:r>
      <w:r w:rsidRPr="00E02ACA">
        <w:rPr>
          <w:spacing w:val="27"/>
          <w:sz w:val="24"/>
        </w:rPr>
        <w:t xml:space="preserve"> </w:t>
      </w:r>
      <w:r>
        <w:rPr>
          <w:sz w:val="24"/>
        </w:rPr>
        <w:t>and</w:t>
      </w:r>
      <w:r w:rsidRPr="00E02ACA">
        <w:rPr>
          <w:spacing w:val="27"/>
          <w:sz w:val="24"/>
        </w:rPr>
        <w:t xml:space="preserve"> </w:t>
      </w:r>
      <w:r>
        <w:rPr>
          <w:sz w:val="24"/>
        </w:rPr>
        <w:t>that</w:t>
      </w:r>
      <w:r w:rsidRPr="00E02ACA">
        <w:rPr>
          <w:spacing w:val="12"/>
          <w:sz w:val="24"/>
        </w:rPr>
        <w:t xml:space="preserve"> </w:t>
      </w:r>
      <w:r>
        <w:rPr>
          <w:sz w:val="24"/>
        </w:rPr>
        <w:t>new</w:t>
      </w:r>
      <w:r w:rsidRPr="00E02ACA">
        <w:rPr>
          <w:spacing w:val="12"/>
          <w:sz w:val="24"/>
        </w:rPr>
        <w:t xml:space="preserve"> </w:t>
      </w:r>
      <w:r>
        <w:rPr>
          <w:sz w:val="24"/>
        </w:rPr>
        <w:t>staff</w:t>
      </w:r>
      <w:r w:rsidRPr="00E02ACA">
        <w:rPr>
          <w:spacing w:val="12"/>
          <w:sz w:val="24"/>
        </w:rPr>
        <w:t xml:space="preserve"> </w:t>
      </w:r>
      <w:r>
        <w:rPr>
          <w:sz w:val="24"/>
        </w:rPr>
        <w:t>and</w:t>
      </w:r>
      <w:r w:rsidRPr="00E02ACA">
        <w:rPr>
          <w:spacing w:val="12"/>
          <w:sz w:val="24"/>
        </w:rPr>
        <w:t xml:space="preserve"> </w:t>
      </w:r>
      <w:r>
        <w:rPr>
          <w:sz w:val="24"/>
        </w:rPr>
        <w:t>volunteers</w:t>
      </w:r>
      <w:r w:rsidRPr="00E02ACA">
        <w:rPr>
          <w:spacing w:val="12"/>
          <w:sz w:val="24"/>
        </w:rPr>
        <w:t xml:space="preserve"> </w:t>
      </w:r>
      <w:r>
        <w:rPr>
          <w:sz w:val="24"/>
        </w:rPr>
        <w:t>who</w:t>
      </w:r>
      <w:r w:rsidRPr="00E02ACA">
        <w:rPr>
          <w:spacing w:val="12"/>
          <w:sz w:val="24"/>
        </w:rPr>
        <w:t xml:space="preserve"> </w:t>
      </w:r>
      <w:r>
        <w:rPr>
          <w:sz w:val="24"/>
        </w:rPr>
        <w:t>work</w:t>
      </w:r>
      <w:r w:rsidR="00E02ACA">
        <w:rPr>
          <w:sz w:val="24"/>
        </w:rPr>
        <w:t xml:space="preserve"> </w:t>
      </w:r>
      <w:r>
        <w:t xml:space="preserve">with children are made aware of the </w:t>
      </w:r>
      <w:r w:rsidRPr="00E02ACA">
        <w:rPr>
          <w:highlight w:val="yellow"/>
        </w:rPr>
        <w:t>&lt;Name of organisation&gt;</w:t>
      </w:r>
      <w:r>
        <w:t xml:space="preserve">  </w:t>
      </w:r>
      <w:r w:rsidRPr="00E02ACA">
        <w:rPr>
          <w:sz w:val="24"/>
          <w:szCs w:val="24"/>
        </w:rPr>
        <w:t>arrangements for child protection and their responsibilities (including this policy and Part 1 of Keeping Children Safe in Education). The Local Authority Induction leaflet, “Safeguarding in Education Induction – Child Protection Information, Safer Working Practice”</w:t>
      </w:r>
      <w:r w:rsidR="00E02ACA">
        <w:rPr>
          <w:sz w:val="24"/>
          <w:szCs w:val="24"/>
        </w:rPr>
        <w:t xml:space="preserve"> September 2018</w:t>
      </w:r>
      <w:r w:rsidR="00CC3386">
        <w:rPr>
          <w:sz w:val="24"/>
          <w:szCs w:val="24"/>
        </w:rPr>
        <w:t xml:space="preserve">    </w:t>
      </w:r>
      <w:r w:rsidRPr="00E02ACA">
        <w:rPr>
          <w:sz w:val="24"/>
          <w:szCs w:val="24"/>
        </w:rPr>
        <w:t xml:space="preserve"> will be used as part of this induction.</w:t>
      </w:r>
    </w:p>
    <w:p w14:paraId="7EA8008C" w14:textId="77777777" w:rsidR="00640355" w:rsidRPr="00E02ACA" w:rsidRDefault="00640355">
      <w:pPr>
        <w:pStyle w:val="BodyText"/>
        <w:spacing w:before="1"/>
      </w:pPr>
    </w:p>
    <w:p w14:paraId="0E2A0482" w14:textId="77777777" w:rsidR="00640355" w:rsidRDefault="008C49DA">
      <w:pPr>
        <w:pStyle w:val="ListParagraph"/>
        <w:numPr>
          <w:ilvl w:val="2"/>
          <w:numId w:val="9"/>
        </w:numPr>
        <w:tabs>
          <w:tab w:val="left" w:pos="1354"/>
        </w:tabs>
        <w:spacing w:line="247" w:lineRule="auto"/>
        <w:ind w:right="163"/>
        <w:rPr>
          <w:sz w:val="24"/>
        </w:rPr>
      </w:pPr>
      <w:r>
        <w:rPr>
          <w:sz w:val="24"/>
        </w:rPr>
        <w:t>Any deficiencies or weaknesses brought to the attention of the Proprietor will be rectified without delay.</w:t>
      </w:r>
    </w:p>
    <w:p w14:paraId="7CFB9643" w14:textId="77777777" w:rsidR="00640355" w:rsidRDefault="00640355">
      <w:pPr>
        <w:pStyle w:val="BodyText"/>
        <w:spacing w:before="10"/>
      </w:pPr>
    </w:p>
    <w:p w14:paraId="5AC07A87" w14:textId="77777777" w:rsidR="00640355" w:rsidRPr="008C49DA" w:rsidRDefault="008C49DA" w:rsidP="008C49DA">
      <w:pPr>
        <w:pStyle w:val="ListParagraph"/>
        <w:numPr>
          <w:ilvl w:val="2"/>
          <w:numId w:val="9"/>
        </w:numPr>
        <w:tabs>
          <w:tab w:val="left" w:pos="1354"/>
        </w:tabs>
        <w:spacing w:line="247" w:lineRule="auto"/>
        <w:ind w:right="157"/>
      </w:pPr>
      <w:r w:rsidRPr="008C49DA">
        <w:rPr>
          <w:sz w:val="24"/>
        </w:rPr>
        <w:t xml:space="preserve">Proprietor deals with any allegations of abuse made against the senior leader of the organization. </w:t>
      </w:r>
    </w:p>
    <w:p w14:paraId="2529865B" w14:textId="77777777" w:rsidR="008C49DA" w:rsidRDefault="008C49DA" w:rsidP="008C49DA">
      <w:pPr>
        <w:pStyle w:val="ListParagraph"/>
      </w:pPr>
    </w:p>
    <w:p w14:paraId="45140775" w14:textId="77777777" w:rsidR="008C49DA" w:rsidRDefault="008C49DA" w:rsidP="008C49DA">
      <w:pPr>
        <w:tabs>
          <w:tab w:val="left" w:pos="1354"/>
        </w:tabs>
        <w:spacing w:line="247" w:lineRule="auto"/>
        <w:ind w:left="918" w:right="157"/>
      </w:pPr>
    </w:p>
    <w:p w14:paraId="2C6EE866" w14:textId="77777777" w:rsidR="00640355" w:rsidRDefault="008C49DA">
      <w:pPr>
        <w:pStyle w:val="ListParagraph"/>
        <w:numPr>
          <w:ilvl w:val="2"/>
          <w:numId w:val="9"/>
        </w:numPr>
        <w:tabs>
          <w:tab w:val="left" w:pos="1354"/>
        </w:tabs>
        <w:spacing w:line="247" w:lineRule="auto"/>
        <w:ind w:right="155"/>
        <w:rPr>
          <w:sz w:val="24"/>
        </w:rPr>
      </w:pPr>
      <w:r>
        <w:rPr>
          <w:sz w:val="24"/>
        </w:rPr>
        <w:t>Effective policies and procedures are in place and updated annually including a behaviour “code of conduct” for staff and volunteers - “Guidance for Safer Working Practice for those who work with children in education settings October 2015”. Information is provided to LEBC on this practice at their annual audit carried out on behalf of schools and Partnerships</w:t>
      </w:r>
    </w:p>
    <w:p w14:paraId="35D6632D" w14:textId="77777777" w:rsidR="00640355" w:rsidRDefault="00640355">
      <w:pPr>
        <w:pStyle w:val="BodyText"/>
        <w:spacing w:before="1"/>
        <w:rPr>
          <w:sz w:val="25"/>
        </w:rPr>
      </w:pPr>
    </w:p>
    <w:p w14:paraId="7CA7922E" w14:textId="77777777" w:rsidR="00640355" w:rsidRDefault="00640355">
      <w:pPr>
        <w:pStyle w:val="BodyText"/>
        <w:rPr>
          <w:sz w:val="25"/>
        </w:rPr>
      </w:pPr>
    </w:p>
    <w:p w14:paraId="439FF0F0" w14:textId="77777777" w:rsidR="00640355" w:rsidRDefault="008C49DA">
      <w:pPr>
        <w:pStyle w:val="ListParagraph"/>
        <w:numPr>
          <w:ilvl w:val="2"/>
          <w:numId w:val="9"/>
        </w:numPr>
        <w:tabs>
          <w:tab w:val="left" w:pos="1354"/>
        </w:tabs>
        <w:spacing w:before="1" w:line="247" w:lineRule="auto"/>
        <w:ind w:right="155"/>
        <w:rPr>
          <w:sz w:val="24"/>
        </w:rPr>
      </w:pPr>
      <w:r>
        <w:rPr>
          <w:sz w:val="24"/>
        </w:rPr>
        <w:t xml:space="preserve">The </w:t>
      </w:r>
      <w:r w:rsidRPr="00FC5877">
        <w:rPr>
          <w:sz w:val="24"/>
          <w:highlight w:val="yellow"/>
        </w:rPr>
        <w:t>&lt;Name of organisation</w:t>
      </w:r>
      <w:proofErr w:type="gramStart"/>
      <w:r w:rsidRPr="00FC5877">
        <w:rPr>
          <w:sz w:val="24"/>
          <w:highlight w:val="yellow"/>
        </w:rPr>
        <w:t>&gt;</w:t>
      </w:r>
      <w:r>
        <w:rPr>
          <w:sz w:val="24"/>
        </w:rPr>
        <w:t xml:space="preserve">  contributes</w:t>
      </w:r>
      <w:proofErr w:type="gramEnd"/>
      <w:r>
        <w:rPr>
          <w:sz w:val="24"/>
        </w:rPr>
        <w:t xml:space="preserve"> to inter-agency working in line with statutory guidance “Working Together to Safeguard Children” 2015</w:t>
      </w:r>
      <w:r w:rsidR="00E65645">
        <w:rPr>
          <w:sz w:val="24"/>
        </w:rPr>
        <w:t xml:space="preserve"> (revision due)</w:t>
      </w:r>
      <w:r>
        <w:rPr>
          <w:sz w:val="24"/>
        </w:rPr>
        <w:t xml:space="preserve"> as requested by the commission</w:t>
      </w:r>
      <w:r w:rsidR="00DD3AAE">
        <w:rPr>
          <w:sz w:val="24"/>
        </w:rPr>
        <w:t>er</w:t>
      </w:r>
      <w:r>
        <w:rPr>
          <w:sz w:val="24"/>
        </w:rPr>
        <w:t xml:space="preserve">. Safeguarding arrangements </w:t>
      </w:r>
      <w:proofErr w:type="gramStart"/>
      <w:r>
        <w:rPr>
          <w:sz w:val="24"/>
        </w:rPr>
        <w:t>take into account</w:t>
      </w:r>
      <w:proofErr w:type="gramEnd"/>
      <w:r>
        <w:rPr>
          <w:sz w:val="24"/>
        </w:rPr>
        <w:t xml:space="preserve"> the procedures and practice of the local authority and the Local Safeguarding Children Board (LSCB).</w:t>
      </w:r>
    </w:p>
    <w:p w14:paraId="69EAF556" w14:textId="77777777" w:rsidR="00640355" w:rsidRDefault="00640355">
      <w:pPr>
        <w:pStyle w:val="BodyText"/>
        <w:spacing w:before="2"/>
        <w:rPr>
          <w:sz w:val="25"/>
        </w:rPr>
      </w:pPr>
    </w:p>
    <w:p w14:paraId="75D2CF63" w14:textId="77777777" w:rsidR="00640355" w:rsidRDefault="008C49DA">
      <w:pPr>
        <w:pStyle w:val="Heading1"/>
        <w:numPr>
          <w:ilvl w:val="1"/>
          <w:numId w:val="9"/>
        </w:numPr>
        <w:tabs>
          <w:tab w:val="left" w:pos="933"/>
          <w:tab w:val="left" w:pos="934"/>
        </w:tabs>
      </w:pPr>
      <w:r>
        <w:t>Leader of the Provision</w:t>
      </w:r>
    </w:p>
    <w:p w14:paraId="336AFF6D" w14:textId="77777777" w:rsidR="00640355" w:rsidRDefault="00640355">
      <w:pPr>
        <w:pStyle w:val="BodyText"/>
        <w:spacing w:before="7"/>
        <w:rPr>
          <w:b/>
          <w:sz w:val="25"/>
        </w:rPr>
      </w:pPr>
    </w:p>
    <w:p w14:paraId="2AD5D92F" w14:textId="77777777" w:rsidR="00640355" w:rsidRDefault="008C49DA">
      <w:pPr>
        <w:pStyle w:val="BodyText"/>
        <w:ind w:left="933"/>
      </w:pPr>
      <w:r>
        <w:t xml:space="preserve">The Leader of </w:t>
      </w:r>
      <w:r w:rsidRPr="00FC5877">
        <w:rPr>
          <w:highlight w:val="yellow"/>
        </w:rPr>
        <w:t>&lt;Name of organisation&gt;</w:t>
      </w:r>
      <w:r>
        <w:t xml:space="preserve"> will ensure that:</w:t>
      </w:r>
    </w:p>
    <w:p w14:paraId="68F998B8" w14:textId="77777777" w:rsidR="00640355" w:rsidRDefault="00640355">
      <w:pPr>
        <w:pStyle w:val="BodyText"/>
        <w:spacing w:before="6"/>
        <w:rPr>
          <w:sz w:val="25"/>
        </w:rPr>
      </w:pPr>
    </w:p>
    <w:p w14:paraId="4A64B0F8" w14:textId="77777777" w:rsidR="00640355" w:rsidRDefault="008C49DA">
      <w:pPr>
        <w:pStyle w:val="ListParagraph"/>
        <w:numPr>
          <w:ilvl w:val="2"/>
          <w:numId w:val="9"/>
        </w:numPr>
        <w:tabs>
          <w:tab w:val="left" w:pos="1354"/>
        </w:tabs>
        <w:spacing w:line="247" w:lineRule="auto"/>
        <w:ind w:right="155" w:hanging="420"/>
        <w:rPr>
          <w:sz w:val="24"/>
        </w:rPr>
      </w:pPr>
      <w:r>
        <w:rPr>
          <w:sz w:val="24"/>
        </w:rPr>
        <w:t>The policies and procedures adopted by the Proprietor are effectively implemented, and followed by all staff;</w:t>
      </w:r>
    </w:p>
    <w:p w14:paraId="13E60A0A" w14:textId="77777777" w:rsidR="00640355" w:rsidRDefault="00640355">
      <w:pPr>
        <w:pStyle w:val="BodyText"/>
        <w:spacing w:before="11"/>
      </w:pPr>
    </w:p>
    <w:p w14:paraId="7B1BE357" w14:textId="77777777" w:rsidR="00640355" w:rsidRDefault="008C49DA">
      <w:pPr>
        <w:pStyle w:val="ListParagraph"/>
        <w:numPr>
          <w:ilvl w:val="2"/>
          <w:numId w:val="9"/>
        </w:numPr>
        <w:tabs>
          <w:tab w:val="left" w:pos="1354"/>
        </w:tabs>
        <w:spacing w:line="247" w:lineRule="auto"/>
        <w:ind w:right="155"/>
        <w:rPr>
          <w:sz w:val="24"/>
        </w:rPr>
      </w:pPr>
      <w:r>
        <w:rPr>
          <w:sz w:val="24"/>
        </w:rPr>
        <w:t>Sufficient resources and time are allocated to enable the Safeguarding Lead and other staff to discharge their responsibilities, including taking part in strategy discussions and other inter-agency meetings, and contributing to the assessment of children;</w:t>
      </w:r>
    </w:p>
    <w:p w14:paraId="77ED8C45" w14:textId="77777777" w:rsidR="00640355" w:rsidRDefault="00640355">
      <w:pPr>
        <w:pStyle w:val="BodyText"/>
        <w:rPr>
          <w:sz w:val="25"/>
        </w:rPr>
      </w:pPr>
    </w:p>
    <w:p w14:paraId="6F2B2315" w14:textId="77777777" w:rsidR="00640355" w:rsidRDefault="008C49DA">
      <w:pPr>
        <w:pStyle w:val="ListParagraph"/>
        <w:numPr>
          <w:ilvl w:val="2"/>
          <w:numId w:val="9"/>
        </w:numPr>
        <w:tabs>
          <w:tab w:val="left" w:pos="1354"/>
        </w:tabs>
        <w:spacing w:line="247" w:lineRule="auto"/>
        <w:ind w:right="164"/>
        <w:rPr>
          <w:sz w:val="24"/>
        </w:rPr>
      </w:pPr>
      <w:r>
        <w:rPr>
          <w:sz w:val="24"/>
        </w:rPr>
        <w:t>Allegations of abuse or concerns that a member of staff or adult working at school may pose a risk of harm to a child or young person are notified to the commissioning Partnership / school who will advise on next steps</w:t>
      </w:r>
    </w:p>
    <w:p w14:paraId="64EDCBBF" w14:textId="77777777" w:rsidR="00640355" w:rsidRDefault="00640355">
      <w:pPr>
        <w:spacing w:line="247" w:lineRule="auto"/>
        <w:jc w:val="both"/>
        <w:rPr>
          <w:sz w:val="24"/>
        </w:rPr>
        <w:sectPr w:rsidR="00640355">
          <w:pgSz w:w="12240" w:h="15840"/>
          <w:pgMar w:top="1060" w:right="980" w:bottom="1360" w:left="920" w:header="0" w:footer="1034" w:gutter="0"/>
          <w:cols w:space="720"/>
        </w:sectPr>
      </w:pPr>
    </w:p>
    <w:p w14:paraId="11AE469D" w14:textId="77777777" w:rsidR="00640355" w:rsidRDefault="008C49DA">
      <w:pPr>
        <w:pStyle w:val="ListParagraph"/>
        <w:numPr>
          <w:ilvl w:val="2"/>
          <w:numId w:val="9"/>
        </w:numPr>
        <w:tabs>
          <w:tab w:val="left" w:pos="1354"/>
        </w:tabs>
        <w:spacing w:before="65" w:line="247" w:lineRule="auto"/>
        <w:ind w:right="157"/>
        <w:rPr>
          <w:sz w:val="24"/>
        </w:rPr>
      </w:pPr>
      <w:r>
        <w:rPr>
          <w:sz w:val="24"/>
        </w:rPr>
        <w:lastRenderedPageBreak/>
        <w:t xml:space="preserve">All staff and volunteers feel able to raise concerns about poor or unsafe practice </w:t>
      </w:r>
      <w:proofErr w:type="gramStart"/>
      <w:r>
        <w:rPr>
          <w:sz w:val="24"/>
        </w:rPr>
        <w:t>in regard to</w:t>
      </w:r>
      <w:proofErr w:type="gramEnd"/>
      <w:r>
        <w:rPr>
          <w:sz w:val="24"/>
        </w:rPr>
        <w:t xml:space="preserve"> children, and such concerns are addressed sensitively and effectively in a timely manner. The NSPCC whistle blowing helpline number is also available (0800 028 0285).</w:t>
      </w:r>
    </w:p>
    <w:p w14:paraId="65D7C1E9" w14:textId="77777777" w:rsidR="00640355" w:rsidRDefault="00640355">
      <w:pPr>
        <w:pStyle w:val="BodyText"/>
        <w:rPr>
          <w:sz w:val="25"/>
        </w:rPr>
      </w:pPr>
    </w:p>
    <w:p w14:paraId="2136EF6C" w14:textId="77777777" w:rsidR="00640355" w:rsidRDefault="008C49DA">
      <w:pPr>
        <w:pStyle w:val="ListParagraph"/>
        <w:numPr>
          <w:ilvl w:val="2"/>
          <w:numId w:val="9"/>
        </w:numPr>
        <w:tabs>
          <w:tab w:val="left" w:pos="1354"/>
        </w:tabs>
        <w:spacing w:line="247" w:lineRule="auto"/>
        <w:ind w:right="164"/>
        <w:rPr>
          <w:sz w:val="24"/>
        </w:rPr>
      </w:pPr>
      <w:r>
        <w:rPr>
          <w:sz w:val="24"/>
        </w:rPr>
        <w:t>All staff are made aware that they have an individual responsibility to pass on safeguarding concerns and that if all else fails to report these directly to Children’s Social Care (Children’s Services) or the Police.</w:t>
      </w:r>
    </w:p>
    <w:p w14:paraId="538BCBAA" w14:textId="77777777" w:rsidR="00640355" w:rsidRDefault="00640355">
      <w:pPr>
        <w:pStyle w:val="BodyText"/>
        <w:rPr>
          <w:sz w:val="25"/>
        </w:rPr>
      </w:pPr>
    </w:p>
    <w:p w14:paraId="351112E6" w14:textId="77777777" w:rsidR="00640355" w:rsidRDefault="008C49DA">
      <w:pPr>
        <w:pStyle w:val="Heading1"/>
        <w:numPr>
          <w:ilvl w:val="1"/>
          <w:numId w:val="9"/>
        </w:numPr>
        <w:tabs>
          <w:tab w:val="left" w:pos="973"/>
          <w:tab w:val="left" w:pos="974"/>
        </w:tabs>
        <w:ind w:left="973" w:hanging="760"/>
      </w:pPr>
      <w:r>
        <w:t>Designated Safeguarding Lead</w:t>
      </w:r>
    </w:p>
    <w:p w14:paraId="6B0EC8BC" w14:textId="77777777" w:rsidR="00640355" w:rsidRDefault="00640355">
      <w:pPr>
        <w:pStyle w:val="BodyText"/>
        <w:spacing w:before="6"/>
        <w:rPr>
          <w:b/>
          <w:sz w:val="25"/>
        </w:rPr>
      </w:pPr>
    </w:p>
    <w:p w14:paraId="3137C391" w14:textId="77777777" w:rsidR="00521E85" w:rsidRDefault="00521E85">
      <w:pPr>
        <w:pStyle w:val="BodyText"/>
        <w:spacing w:line="247" w:lineRule="auto"/>
        <w:ind w:left="918" w:firstLine="15"/>
      </w:pPr>
    </w:p>
    <w:p w14:paraId="43566179" w14:textId="77777777" w:rsidR="00521E85" w:rsidRDefault="00521E85">
      <w:pPr>
        <w:pStyle w:val="BodyText"/>
        <w:spacing w:line="247" w:lineRule="auto"/>
        <w:ind w:left="918" w:firstLine="15"/>
      </w:pPr>
      <w:r>
        <w:t xml:space="preserve">Commissioners have the responsibility for responding to information the organisation passes to them concerning all issues related to the scope of this policy. Each Commissioner has a duty to appoint its own DSL and to ensure that the DSL meets the requirements of the list below. Our organisation </w:t>
      </w:r>
      <w:r w:rsidR="001F529F">
        <w:t xml:space="preserve">has its own DSL who </w:t>
      </w:r>
      <w:r>
        <w:t>is aware of the full list of requirements and participates in training offered by commissioners to support our effectiveness.</w:t>
      </w:r>
      <w:r w:rsidR="001F529F">
        <w:t xml:space="preserve"> </w:t>
      </w:r>
    </w:p>
    <w:p w14:paraId="63E649F4" w14:textId="77777777" w:rsidR="001F529F" w:rsidRDefault="001F529F">
      <w:pPr>
        <w:pStyle w:val="BodyText"/>
        <w:spacing w:line="247" w:lineRule="auto"/>
        <w:ind w:left="918" w:firstLine="15"/>
      </w:pPr>
    </w:p>
    <w:p w14:paraId="14AFFE2B" w14:textId="77777777" w:rsidR="00521E85" w:rsidRDefault="00521E85" w:rsidP="00521E85">
      <w:pPr>
        <w:pStyle w:val="BodyText"/>
        <w:spacing w:line="247" w:lineRule="auto"/>
        <w:ind w:left="918" w:firstLine="15"/>
      </w:pPr>
      <w:r>
        <w:t>The responsibilities of the Designated Safeguarding Lead are found in Annex B of “Keeping children safe in education” and include:</w:t>
      </w:r>
    </w:p>
    <w:p w14:paraId="3EB67A02" w14:textId="77777777" w:rsidR="00640355" w:rsidRDefault="00640355">
      <w:pPr>
        <w:pStyle w:val="BodyText"/>
        <w:spacing w:before="11"/>
      </w:pPr>
    </w:p>
    <w:p w14:paraId="79737604" w14:textId="77777777" w:rsidR="00640355" w:rsidRDefault="008C49DA">
      <w:pPr>
        <w:pStyle w:val="ListParagraph"/>
        <w:numPr>
          <w:ilvl w:val="2"/>
          <w:numId w:val="9"/>
        </w:numPr>
        <w:tabs>
          <w:tab w:val="left" w:pos="1354"/>
        </w:tabs>
        <w:spacing w:line="247" w:lineRule="auto"/>
        <w:ind w:right="167"/>
        <w:rPr>
          <w:sz w:val="24"/>
        </w:rPr>
      </w:pPr>
      <w:r>
        <w:rPr>
          <w:sz w:val="24"/>
        </w:rPr>
        <w:t>Provision of information to the LSCB/Local Authority on safeguarding and child protection in compliance with section 14B of the Children Act 2004.</w:t>
      </w:r>
      <w:r w:rsidR="001F529F">
        <w:rPr>
          <w:sz w:val="24"/>
        </w:rPr>
        <w:t xml:space="preserve"> (This will usually be done by referral via the commissioner)</w:t>
      </w:r>
    </w:p>
    <w:p w14:paraId="5D8368BE" w14:textId="77777777" w:rsidR="00640355" w:rsidRDefault="00640355">
      <w:pPr>
        <w:pStyle w:val="BodyText"/>
        <w:spacing w:before="10"/>
      </w:pPr>
    </w:p>
    <w:p w14:paraId="15563371" w14:textId="77777777" w:rsidR="00640355" w:rsidRPr="001F529F" w:rsidRDefault="008C49DA">
      <w:pPr>
        <w:pStyle w:val="ListParagraph"/>
        <w:numPr>
          <w:ilvl w:val="2"/>
          <w:numId w:val="9"/>
        </w:numPr>
        <w:tabs>
          <w:tab w:val="left" w:pos="1354"/>
        </w:tabs>
        <w:spacing w:line="247" w:lineRule="auto"/>
        <w:ind w:right="163"/>
        <w:rPr>
          <w:sz w:val="24"/>
        </w:rPr>
      </w:pPr>
      <w:r w:rsidRPr="001F529F">
        <w:rPr>
          <w:sz w:val="24"/>
        </w:rPr>
        <w:t xml:space="preserve">Liaison with the Proprietor, the </w:t>
      </w:r>
      <w:r w:rsidR="00521E85" w:rsidRPr="001F529F">
        <w:rPr>
          <w:sz w:val="24"/>
        </w:rPr>
        <w:t>commissioner</w:t>
      </w:r>
      <w:r w:rsidRPr="001F529F">
        <w:rPr>
          <w:sz w:val="24"/>
        </w:rPr>
        <w:t xml:space="preserve"> and</w:t>
      </w:r>
      <w:r w:rsidR="001F529F">
        <w:rPr>
          <w:sz w:val="24"/>
        </w:rPr>
        <w:t xml:space="preserve"> – via the commissioner - </w:t>
      </w:r>
      <w:r w:rsidRPr="001F529F">
        <w:rPr>
          <w:sz w:val="24"/>
        </w:rPr>
        <w:t xml:space="preserve"> the Local Authority on any deficiencies and how these should be rectified without delay.</w:t>
      </w:r>
    </w:p>
    <w:p w14:paraId="2700378A" w14:textId="77777777" w:rsidR="00640355" w:rsidRPr="001F529F" w:rsidRDefault="00640355">
      <w:pPr>
        <w:pStyle w:val="BodyText"/>
        <w:rPr>
          <w:sz w:val="25"/>
        </w:rPr>
      </w:pPr>
    </w:p>
    <w:p w14:paraId="4E5F7988" w14:textId="77777777" w:rsidR="00640355" w:rsidRPr="001F529F" w:rsidRDefault="001F529F">
      <w:pPr>
        <w:pStyle w:val="ListParagraph"/>
        <w:numPr>
          <w:ilvl w:val="2"/>
          <w:numId w:val="9"/>
        </w:numPr>
        <w:tabs>
          <w:tab w:val="left" w:pos="1354"/>
        </w:tabs>
        <w:spacing w:line="247" w:lineRule="auto"/>
        <w:ind w:right="166"/>
        <w:rPr>
          <w:sz w:val="24"/>
        </w:rPr>
      </w:pPr>
      <w:r>
        <w:rPr>
          <w:sz w:val="24"/>
        </w:rPr>
        <w:t>Support the commissioner in the m</w:t>
      </w:r>
      <w:r w:rsidR="008C49DA" w:rsidRPr="001F529F">
        <w:rPr>
          <w:sz w:val="24"/>
        </w:rPr>
        <w:t>anagement and referral of cases of suspected abuse to Specialist Services First Response Children’s Duty (and/or Police where a crime may have been committed)</w:t>
      </w:r>
    </w:p>
    <w:p w14:paraId="3FC62C6D" w14:textId="77777777" w:rsidR="00640355" w:rsidRPr="001F529F" w:rsidRDefault="00640355">
      <w:pPr>
        <w:pStyle w:val="BodyText"/>
        <w:rPr>
          <w:sz w:val="25"/>
        </w:rPr>
      </w:pPr>
    </w:p>
    <w:p w14:paraId="30A31928" w14:textId="77777777" w:rsidR="00640355" w:rsidRPr="001F529F" w:rsidRDefault="008C49DA" w:rsidP="000F295E">
      <w:pPr>
        <w:pStyle w:val="ListParagraph"/>
        <w:numPr>
          <w:ilvl w:val="2"/>
          <w:numId w:val="9"/>
        </w:numPr>
        <w:tabs>
          <w:tab w:val="left" w:pos="1638"/>
          <w:tab w:val="left" w:pos="1639"/>
        </w:tabs>
        <w:jc w:val="left"/>
        <w:rPr>
          <w:sz w:val="24"/>
        </w:rPr>
      </w:pPr>
      <w:r w:rsidRPr="001F529F">
        <w:rPr>
          <w:sz w:val="24"/>
        </w:rPr>
        <w:t xml:space="preserve">Act as a source of support, advice and expertise within the </w:t>
      </w:r>
      <w:r w:rsidRPr="001F529F">
        <w:rPr>
          <w:sz w:val="24"/>
          <w:highlight w:val="yellow"/>
        </w:rPr>
        <w:t>&lt;Name of organisation&gt;</w:t>
      </w:r>
    </w:p>
    <w:p w14:paraId="7C08D8E9" w14:textId="77777777" w:rsidR="00640355" w:rsidRPr="001F529F" w:rsidRDefault="00640355">
      <w:pPr>
        <w:pStyle w:val="BodyText"/>
        <w:spacing w:before="6"/>
        <w:rPr>
          <w:sz w:val="25"/>
        </w:rPr>
      </w:pPr>
    </w:p>
    <w:p w14:paraId="7A766A7C" w14:textId="77777777" w:rsidR="00640355" w:rsidRPr="001F529F" w:rsidRDefault="008C49DA">
      <w:pPr>
        <w:pStyle w:val="ListParagraph"/>
        <w:numPr>
          <w:ilvl w:val="2"/>
          <w:numId w:val="9"/>
        </w:numPr>
        <w:tabs>
          <w:tab w:val="left" w:pos="1353"/>
          <w:tab w:val="left" w:pos="1354"/>
        </w:tabs>
        <w:jc w:val="left"/>
        <w:rPr>
          <w:sz w:val="24"/>
        </w:rPr>
      </w:pPr>
      <w:r w:rsidRPr="001F529F">
        <w:rPr>
          <w:sz w:val="24"/>
        </w:rPr>
        <w:t xml:space="preserve">To attend and contribute to child protection conferences when required – and after discussion with the </w:t>
      </w:r>
      <w:r w:rsidR="001F529F">
        <w:rPr>
          <w:sz w:val="24"/>
        </w:rPr>
        <w:t>commissioner</w:t>
      </w:r>
    </w:p>
    <w:p w14:paraId="2BE02364" w14:textId="77777777" w:rsidR="00640355" w:rsidRPr="001F529F" w:rsidRDefault="00640355">
      <w:pPr>
        <w:pStyle w:val="BodyText"/>
        <w:spacing w:before="7"/>
        <w:rPr>
          <w:sz w:val="25"/>
        </w:rPr>
      </w:pPr>
    </w:p>
    <w:p w14:paraId="50BA6F0C" w14:textId="77777777" w:rsidR="00640355" w:rsidRPr="001F529F" w:rsidRDefault="008C49DA">
      <w:pPr>
        <w:pStyle w:val="ListParagraph"/>
        <w:numPr>
          <w:ilvl w:val="2"/>
          <w:numId w:val="9"/>
        </w:numPr>
        <w:tabs>
          <w:tab w:val="left" w:pos="1294"/>
        </w:tabs>
        <w:spacing w:line="247" w:lineRule="auto"/>
        <w:ind w:left="1293" w:right="164" w:hanging="360"/>
        <w:rPr>
          <w:sz w:val="24"/>
        </w:rPr>
      </w:pPr>
      <w:r w:rsidRPr="001F529F">
        <w:rPr>
          <w:sz w:val="24"/>
        </w:rPr>
        <w:t xml:space="preserve">Be alert to the specific needs of children in need, those with educational needs and young </w:t>
      </w:r>
      <w:proofErr w:type="spellStart"/>
      <w:r w:rsidRPr="001F529F">
        <w:rPr>
          <w:sz w:val="24"/>
        </w:rPr>
        <w:t>carers</w:t>
      </w:r>
      <w:proofErr w:type="spellEnd"/>
    </w:p>
    <w:p w14:paraId="1B42F049" w14:textId="77777777" w:rsidR="00640355" w:rsidRPr="001F529F" w:rsidRDefault="00640355">
      <w:pPr>
        <w:pStyle w:val="BodyText"/>
        <w:spacing w:before="10"/>
      </w:pPr>
    </w:p>
    <w:p w14:paraId="7208DA96" w14:textId="77777777" w:rsidR="00640355" w:rsidRPr="001F529F" w:rsidRDefault="008C49DA">
      <w:pPr>
        <w:pStyle w:val="ListParagraph"/>
        <w:numPr>
          <w:ilvl w:val="2"/>
          <w:numId w:val="9"/>
        </w:numPr>
        <w:tabs>
          <w:tab w:val="left" w:pos="1354"/>
        </w:tabs>
        <w:spacing w:before="1" w:line="247" w:lineRule="auto"/>
        <w:ind w:right="155"/>
        <w:rPr>
          <w:sz w:val="24"/>
        </w:rPr>
      </w:pPr>
      <w:r w:rsidRPr="001F529F">
        <w:rPr>
          <w:sz w:val="24"/>
        </w:rPr>
        <w:t xml:space="preserve">Ensure each member of staff has access to and understands the </w:t>
      </w:r>
      <w:r w:rsidRPr="001F529F">
        <w:rPr>
          <w:sz w:val="24"/>
          <w:highlight w:val="yellow"/>
        </w:rPr>
        <w:t>&lt;Name of organisation&gt;</w:t>
      </w:r>
      <w:r w:rsidRPr="001F529F">
        <w:rPr>
          <w:sz w:val="24"/>
        </w:rPr>
        <w:t xml:space="preserve"> s child protection policy especially new or part-time staff who may work with different educational establishments;</w:t>
      </w:r>
    </w:p>
    <w:p w14:paraId="58B6A3ED" w14:textId="77777777" w:rsidR="00640355" w:rsidRPr="001F529F" w:rsidRDefault="00640355">
      <w:pPr>
        <w:pStyle w:val="BodyText"/>
        <w:spacing w:before="11"/>
      </w:pPr>
    </w:p>
    <w:p w14:paraId="71BBA99D" w14:textId="77777777" w:rsidR="00640355" w:rsidRPr="00E65645" w:rsidRDefault="00E65645" w:rsidP="00E65645">
      <w:pPr>
        <w:pStyle w:val="ListParagraph"/>
        <w:numPr>
          <w:ilvl w:val="2"/>
          <w:numId w:val="9"/>
        </w:numPr>
        <w:tabs>
          <w:tab w:val="left" w:pos="1354"/>
        </w:tabs>
        <w:spacing w:before="11" w:line="247" w:lineRule="auto"/>
        <w:ind w:right="163"/>
        <w:rPr>
          <w:sz w:val="24"/>
          <w:szCs w:val="24"/>
        </w:rPr>
      </w:pPr>
      <w:r w:rsidRPr="00E65645">
        <w:rPr>
          <w:sz w:val="24"/>
          <w:szCs w:val="24"/>
          <w:lang w:val="en-GB"/>
        </w:rPr>
        <w:t xml:space="preserve">Ensure all staff have induction training covering child protection, the pupil behaviour </w:t>
      </w:r>
      <w:r w:rsidRPr="00E65645">
        <w:rPr>
          <w:sz w:val="24"/>
          <w:szCs w:val="24"/>
          <w:lang w:val="en-GB"/>
        </w:rPr>
        <w:lastRenderedPageBreak/>
        <w:t xml:space="preserve">policy, children who go </w:t>
      </w:r>
      <w:proofErr w:type="spellStart"/>
      <w:proofErr w:type="gramStart"/>
      <w:r w:rsidRPr="00E65645">
        <w:rPr>
          <w:sz w:val="24"/>
          <w:szCs w:val="24"/>
          <w:lang w:val="en-GB"/>
        </w:rPr>
        <w:t>missing,and</w:t>
      </w:r>
      <w:proofErr w:type="spellEnd"/>
      <w:proofErr w:type="gramEnd"/>
      <w:r w:rsidRPr="00E65645">
        <w:rPr>
          <w:sz w:val="24"/>
          <w:szCs w:val="24"/>
          <w:lang w:val="en-GB"/>
        </w:rPr>
        <w:t xml:space="preserve"> staff behaviour. Staff will </w:t>
      </w:r>
      <w:proofErr w:type="gramStart"/>
      <w:r w:rsidRPr="00E65645">
        <w:rPr>
          <w:sz w:val="24"/>
          <w:szCs w:val="24"/>
          <w:lang w:val="en-GB"/>
        </w:rPr>
        <w:t>be  trained</w:t>
      </w:r>
      <w:proofErr w:type="gramEnd"/>
      <w:r w:rsidRPr="00E65645">
        <w:rPr>
          <w:sz w:val="24"/>
          <w:szCs w:val="24"/>
          <w:lang w:val="en-GB"/>
        </w:rPr>
        <w:t xml:space="preserve"> to recognise and report any concerns immediately they arise and will be provided with Part 1 of “Keeping children safe in education”  and Annex A to those working directly with</w:t>
      </w:r>
      <w:r>
        <w:rPr>
          <w:sz w:val="24"/>
          <w:szCs w:val="24"/>
          <w:lang w:val="en-GB"/>
        </w:rPr>
        <w:t>.</w:t>
      </w:r>
    </w:p>
    <w:p w14:paraId="4766E92A" w14:textId="77777777" w:rsidR="00E65645" w:rsidRPr="00E65645" w:rsidRDefault="00E65645" w:rsidP="00E65645">
      <w:pPr>
        <w:pStyle w:val="ListParagraph"/>
        <w:rPr>
          <w:sz w:val="24"/>
          <w:szCs w:val="24"/>
        </w:rPr>
      </w:pPr>
    </w:p>
    <w:p w14:paraId="520BD749" w14:textId="77777777" w:rsidR="00E65645" w:rsidRPr="00E65645" w:rsidRDefault="00E65645" w:rsidP="00E65645">
      <w:pPr>
        <w:tabs>
          <w:tab w:val="left" w:pos="1354"/>
        </w:tabs>
        <w:spacing w:before="11" w:line="247" w:lineRule="auto"/>
        <w:ind w:left="918" w:right="163"/>
        <w:rPr>
          <w:sz w:val="24"/>
          <w:szCs w:val="24"/>
        </w:rPr>
      </w:pPr>
    </w:p>
    <w:p w14:paraId="2B4EDBFE" w14:textId="77777777" w:rsidR="00640355" w:rsidRPr="001F529F" w:rsidRDefault="008C49DA">
      <w:pPr>
        <w:pStyle w:val="ListParagraph"/>
        <w:numPr>
          <w:ilvl w:val="2"/>
          <w:numId w:val="9"/>
        </w:numPr>
        <w:tabs>
          <w:tab w:val="left" w:pos="1353"/>
          <w:tab w:val="left" w:pos="1354"/>
        </w:tabs>
        <w:jc w:val="left"/>
        <w:rPr>
          <w:sz w:val="24"/>
        </w:rPr>
      </w:pPr>
      <w:r w:rsidRPr="001F529F">
        <w:rPr>
          <w:sz w:val="24"/>
        </w:rPr>
        <w:t>Keep detailed, accurate and secure written records of concerns and referrals;</w:t>
      </w:r>
    </w:p>
    <w:p w14:paraId="0B5A7C43" w14:textId="77777777" w:rsidR="00640355" w:rsidRDefault="00640355">
      <w:pPr>
        <w:pStyle w:val="BodyText"/>
        <w:spacing w:before="6"/>
        <w:rPr>
          <w:sz w:val="25"/>
        </w:rPr>
      </w:pPr>
    </w:p>
    <w:p w14:paraId="295DD9C7" w14:textId="77777777" w:rsidR="00640355" w:rsidRDefault="008C49DA">
      <w:pPr>
        <w:pStyle w:val="ListParagraph"/>
        <w:numPr>
          <w:ilvl w:val="2"/>
          <w:numId w:val="9"/>
        </w:numPr>
        <w:tabs>
          <w:tab w:val="left" w:pos="1354"/>
        </w:tabs>
        <w:spacing w:before="1" w:line="247" w:lineRule="auto"/>
        <w:ind w:right="154"/>
        <w:rPr>
          <w:sz w:val="24"/>
        </w:rPr>
      </w:pPr>
      <w:r>
        <w:rPr>
          <w:sz w:val="24"/>
        </w:rPr>
        <w:t xml:space="preserve">Obtain access to resources and effective training for all staff and attend refresher training courses </w:t>
      </w:r>
      <w:r w:rsidR="001F529F">
        <w:rPr>
          <w:sz w:val="24"/>
        </w:rPr>
        <w:t>provided by the commissioner</w:t>
      </w:r>
      <w:r>
        <w:rPr>
          <w:sz w:val="24"/>
        </w:rPr>
        <w:t>. Keep up to date with new developments in safeguarding by accessing briefings and journals at least annually.</w:t>
      </w:r>
    </w:p>
    <w:p w14:paraId="10786D0E" w14:textId="77777777" w:rsidR="00640355" w:rsidRDefault="00640355">
      <w:pPr>
        <w:pStyle w:val="BodyText"/>
        <w:spacing w:before="11"/>
      </w:pPr>
    </w:p>
    <w:p w14:paraId="76FC69AE" w14:textId="77777777" w:rsidR="00640355" w:rsidRDefault="008C49DA">
      <w:pPr>
        <w:pStyle w:val="ListParagraph"/>
        <w:numPr>
          <w:ilvl w:val="2"/>
          <w:numId w:val="9"/>
        </w:numPr>
        <w:tabs>
          <w:tab w:val="left" w:pos="1354"/>
        </w:tabs>
        <w:spacing w:line="247" w:lineRule="auto"/>
        <w:ind w:right="153"/>
        <w:rPr>
          <w:sz w:val="24"/>
        </w:rPr>
      </w:pPr>
      <w:r>
        <w:rPr>
          <w:sz w:val="24"/>
        </w:rPr>
        <w:t>Maintain and monitor child protection records, including monitoring and acting upon individual concerns, patterns of concerns (e.g. children who repeatedly go missing) or complaints, in accordance with the section on “Records, Monitoring and Transfer” below.</w:t>
      </w:r>
    </w:p>
    <w:p w14:paraId="4C6F2FDF" w14:textId="77777777" w:rsidR="00640355" w:rsidRDefault="00640355">
      <w:pPr>
        <w:pStyle w:val="BodyText"/>
        <w:rPr>
          <w:sz w:val="25"/>
        </w:rPr>
      </w:pPr>
    </w:p>
    <w:p w14:paraId="608C5AFF" w14:textId="77777777" w:rsidR="00640355" w:rsidRDefault="008C49DA" w:rsidP="00360ADF">
      <w:pPr>
        <w:pStyle w:val="Heading1"/>
        <w:numPr>
          <w:ilvl w:val="0"/>
          <w:numId w:val="18"/>
        </w:numPr>
        <w:tabs>
          <w:tab w:val="left" w:pos="918"/>
          <w:tab w:val="left" w:pos="919"/>
        </w:tabs>
      </w:pPr>
      <w:r>
        <w:t>Records, Monitoring and Transfer</w:t>
      </w:r>
    </w:p>
    <w:p w14:paraId="038BD271" w14:textId="77777777" w:rsidR="00640355" w:rsidRDefault="00640355">
      <w:pPr>
        <w:pStyle w:val="BodyText"/>
        <w:spacing w:before="7"/>
        <w:rPr>
          <w:b/>
          <w:sz w:val="25"/>
        </w:rPr>
      </w:pPr>
    </w:p>
    <w:p w14:paraId="2614D873" w14:textId="77777777" w:rsidR="00640355" w:rsidRPr="00360ADF" w:rsidRDefault="008C49DA" w:rsidP="00360ADF">
      <w:pPr>
        <w:pStyle w:val="ListParagraph"/>
        <w:numPr>
          <w:ilvl w:val="1"/>
          <w:numId w:val="18"/>
        </w:numPr>
        <w:tabs>
          <w:tab w:val="left" w:pos="919"/>
        </w:tabs>
        <w:spacing w:line="247" w:lineRule="auto"/>
        <w:ind w:right="158"/>
        <w:rPr>
          <w:sz w:val="24"/>
        </w:rPr>
      </w:pPr>
      <w:r w:rsidRPr="00360ADF">
        <w:rPr>
          <w:sz w:val="24"/>
        </w:rPr>
        <w:t xml:space="preserve">Well-kept records are essential to good child protection practice. All staff are clear about the need to record and report concerns about a child or children within </w:t>
      </w:r>
      <w:r w:rsidR="000F295E" w:rsidRPr="00360ADF">
        <w:rPr>
          <w:sz w:val="24"/>
        </w:rPr>
        <w:t xml:space="preserve">our </w:t>
      </w:r>
      <w:r w:rsidR="00E65645" w:rsidRPr="00360ADF">
        <w:rPr>
          <w:sz w:val="24"/>
        </w:rPr>
        <w:t>organisation</w:t>
      </w:r>
      <w:r w:rsidRPr="00360ADF">
        <w:rPr>
          <w:sz w:val="24"/>
        </w:rPr>
        <w:t>. The Designated Safeguarding Lead is responsible for such records and for deciding at what point these records should be passed over to other agencies</w:t>
      </w:r>
      <w:r w:rsidR="001F529F" w:rsidRPr="00360ADF">
        <w:rPr>
          <w:sz w:val="24"/>
        </w:rPr>
        <w:t xml:space="preserve"> or back to the commissioner</w:t>
      </w:r>
      <w:r w:rsidRPr="00360ADF">
        <w:rPr>
          <w:sz w:val="24"/>
        </w:rPr>
        <w:t>.</w:t>
      </w:r>
    </w:p>
    <w:p w14:paraId="08C06B61" w14:textId="77777777" w:rsidR="00640355" w:rsidRPr="00360ADF" w:rsidRDefault="00640355" w:rsidP="00360ADF">
      <w:pPr>
        <w:pStyle w:val="BodyText"/>
        <w:rPr>
          <w:sz w:val="25"/>
        </w:rPr>
      </w:pPr>
    </w:p>
    <w:p w14:paraId="58E4132C" w14:textId="77777777" w:rsidR="00640355" w:rsidRPr="00360ADF" w:rsidRDefault="008C49DA" w:rsidP="00360ADF">
      <w:pPr>
        <w:pStyle w:val="ListParagraph"/>
        <w:numPr>
          <w:ilvl w:val="1"/>
          <w:numId w:val="18"/>
        </w:numPr>
        <w:tabs>
          <w:tab w:val="left" w:pos="919"/>
        </w:tabs>
        <w:spacing w:line="247" w:lineRule="auto"/>
        <w:ind w:right="154"/>
        <w:rPr>
          <w:sz w:val="24"/>
        </w:rPr>
      </w:pPr>
      <w:r w:rsidRPr="00360ADF">
        <w:rPr>
          <w:sz w:val="24"/>
        </w:rPr>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14:paraId="40C05BE5" w14:textId="77777777" w:rsidR="00640355" w:rsidRPr="00360ADF" w:rsidRDefault="00640355" w:rsidP="00360ADF">
      <w:pPr>
        <w:pStyle w:val="BodyText"/>
        <w:spacing w:before="1"/>
        <w:rPr>
          <w:sz w:val="25"/>
        </w:rPr>
      </w:pPr>
    </w:p>
    <w:p w14:paraId="2E924306" w14:textId="77777777" w:rsidR="00360ADF" w:rsidRPr="00360ADF" w:rsidRDefault="008C49DA" w:rsidP="00360ADF">
      <w:pPr>
        <w:pStyle w:val="ListParagraph"/>
        <w:numPr>
          <w:ilvl w:val="1"/>
          <w:numId w:val="18"/>
        </w:numPr>
        <w:spacing w:before="65" w:line="247" w:lineRule="auto"/>
        <w:ind w:right="156"/>
      </w:pPr>
      <w:r w:rsidRPr="00360ADF">
        <w:rPr>
          <w:sz w:val="24"/>
        </w:rPr>
        <w:t xml:space="preserve">Child protection records are stored securely, with access confined to specific staff, </w:t>
      </w:r>
      <w:proofErr w:type="spellStart"/>
      <w:r w:rsidRPr="00360ADF">
        <w:rPr>
          <w:sz w:val="24"/>
        </w:rPr>
        <w:t>eg</w:t>
      </w:r>
      <w:proofErr w:type="spellEnd"/>
      <w:r w:rsidRPr="00360ADF">
        <w:rPr>
          <w:sz w:val="24"/>
        </w:rPr>
        <w:t xml:space="preserve"> Designated Safeguarding Leads and the Proprietor and/ or Provision Leader.</w:t>
      </w:r>
      <w:r w:rsidR="00981083" w:rsidRPr="00360ADF">
        <w:rPr>
          <w:sz w:val="24"/>
        </w:rPr>
        <w:t xml:space="preserve"> </w:t>
      </w:r>
      <w:r w:rsidR="001F529F" w:rsidRPr="00360ADF">
        <w:rPr>
          <w:sz w:val="24"/>
        </w:rPr>
        <w:t>Commissioners</w:t>
      </w:r>
      <w:r w:rsidR="00981083" w:rsidRPr="00360ADF">
        <w:rPr>
          <w:sz w:val="24"/>
        </w:rPr>
        <w:t xml:space="preserve"> are always informed of any new information being placed on record and have the responsibility to ensure that such information follows the child if he or she moves on to another setting or location.</w:t>
      </w:r>
    </w:p>
    <w:p w14:paraId="3C22070F" w14:textId="77777777" w:rsidR="00360ADF" w:rsidRPr="00360ADF" w:rsidRDefault="00360ADF" w:rsidP="00360ADF">
      <w:pPr>
        <w:spacing w:before="65" w:line="247" w:lineRule="auto"/>
        <w:ind w:left="213" w:right="156"/>
        <w:jc w:val="both"/>
      </w:pPr>
    </w:p>
    <w:p w14:paraId="0075A80A" w14:textId="77777777" w:rsidR="00E65645" w:rsidRPr="00E65645" w:rsidRDefault="008C49DA" w:rsidP="00E65645">
      <w:pPr>
        <w:pStyle w:val="ListParagraph"/>
        <w:numPr>
          <w:ilvl w:val="1"/>
          <w:numId w:val="18"/>
        </w:numPr>
        <w:spacing w:before="65" w:line="247" w:lineRule="auto"/>
        <w:ind w:right="156"/>
        <w:rPr>
          <w:sz w:val="25"/>
        </w:rPr>
      </w:pPr>
      <w:r w:rsidRPr="00360ADF">
        <w:rPr>
          <w:sz w:val="24"/>
        </w:rPr>
        <w:t>Child protection records are reviewed regularly to check whether any action or updating is needed. This includes monitoring patterns of complaints or concerns about any individuals and ensuring these are acted upon.</w:t>
      </w:r>
    </w:p>
    <w:p w14:paraId="3CBC3617" w14:textId="77777777" w:rsidR="00E65645" w:rsidRPr="00E65645" w:rsidRDefault="00E65645" w:rsidP="00E65645">
      <w:pPr>
        <w:pStyle w:val="ListParagraph"/>
        <w:rPr>
          <w:sz w:val="25"/>
        </w:rPr>
      </w:pPr>
    </w:p>
    <w:p w14:paraId="1B73DB83" w14:textId="77777777" w:rsidR="00640355" w:rsidRPr="00E65645" w:rsidRDefault="00E65645" w:rsidP="00E65645">
      <w:pPr>
        <w:spacing w:before="65" w:line="247" w:lineRule="auto"/>
        <w:ind w:left="213" w:right="156"/>
        <w:rPr>
          <w:sz w:val="25"/>
        </w:rPr>
      </w:pPr>
      <w:r w:rsidRPr="00E65645">
        <w:rPr>
          <w:sz w:val="25"/>
        </w:rPr>
        <w:t xml:space="preserve"> </w:t>
      </w:r>
    </w:p>
    <w:p w14:paraId="46B8F6A6" w14:textId="77777777" w:rsidR="00640355" w:rsidRPr="00360ADF" w:rsidRDefault="008C49DA" w:rsidP="00360ADF">
      <w:pPr>
        <w:pStyle w:val="ListParagraph"/>
        <w:numPr>
          <w:ilvl w:val="0"/>
          <w:numId w:val="20"/>
        </w:numPr>
        <w:tabs>
          <w:tab w:val="left" w:pos="918"/>
          <w:tab w:val="left" w:pos="919"/>
        </w:tabs>
        <w:rPr>
          <w:b/>
          <w:sz w:val="24"/>
        </w:rPr>
      </w:pPr>
      <w:r w:rsidRPr="00360ADF">
        <w:rPr>
          <w:b/>
          <w:sz w:val="24"/>
        </w:rPr>
        <w:t xml:space="preserve">Support to </w:t>
      </w:r>
      <w:r w:rsidR="00581A41" w:rsidRPr="00360ADF">
        <w:rPr>
          <w:b/>
          <w:sz w:val="24"/>
        </w:rPr>
        <w:t>students</w:t>
      </w:r>
    </w:p>
    <w:p w14:paraId="40DB11C6" w14:textId="77777777" w:rsidR="00640355" w:rsidRDefault="00640355" w:rsidP="00360ADF">
      <w:pPr>
        <w:pStyle w:val="BodyText"/>
        <w:spacing w:before="6"/>
        <w:rPr>
          <w:sz w:val="25"/>
        </w:rPr>
      </w:pPr>
    </w:p>
    <w:p w14:paraId="2F45C01B" w14:textId="77777777" w:rsidR="00640355" w:rsidRDefault="008C49DA" w:rsidP="00360ADF">
      <w:pPr>
        <w:pStyle w:val="BodyText"/>
        <w:numPr>
          <w:ilvl w:val="1"/>
          <w:numId w:val="20"/>
        </w:numPr>
        <w:spacing w:before="1" w:line="247" w:lineRule="auto"/>
        <w:ind w:right="154"/>
        <w:jc w:val="both"/>
      </w:pPr>
      <w:r>
        <w:t xml:space="preserve">Our </w:t>
      </w:r>
      <w:r w:rsidR="00981083" w:rsidRPr="00FC5877">
        <w:rPr>
          <w:highlight w:val="yellow"/>
        </w:rPr>
        <w:t>&lt;Name of organisation</w:t>
      </w:r>
      <w:proofErr w:type="gramStart"/>
      <w:r w:rsidR="00981083" w:rsidRPr="00FC5877">
        <w:rPr>
          <w:highlight w:val="yellow"/>
        </w:rPr>
        <w:t>&gt;</w:t>
      </w:r>
      <w:r w:rsidR="00981083">
        <w:t xml:space="preserve"> </w:t>
      </w:r>
      <w:r>
        <w:t xml:space="preserve"> recognises</w:t>
      </w:r>
      <w:proofErr w:type="gramEnd"/>
      <w:r>
        <w:t xml:space="preserve"> that children who are abused or who witness violence may find it difficult to develop a sense of self-worth and view the world in a positive way. For such children </w:t>
      </w:r>
      <w:r w:rsidR="00981083" w:rsidRPr="00FC5877">
        <w:rPr>
          <w:highlight w:val="yellow"/>
        </w:rPr>
        <w:t>&lt;Name of organisation&gt;</w:t>
      </w:r>
      <w:r w:rsidR="00981083">
        <w:t xml:space="preserve"> </w:t>
      </w:r>
      <w:r>
        <w:t xml:space="preserve">may be one of the few stable, secure and predictable components of their lives. Other children may be vulnerable </w:t>
      </w:r>
      <w:r>
        <w:lastRenderedPageBreak/>
        <w:t xml:space="preserve">because, for instance, they have a disability, are in </w:t>
      </w:r>
      <w:proofErr w:type="spellStart"/>
      <w:proofErr w:type="gramStart"/>
      <w:r>
        <w:t>care,</w:t>
      </w:r>
      <w:r w:rsidR="00E65645">
        <w:t>have</w:t>
      </w:r>
      <w:proofErr w:type="spellEnd"/>
      <w:proofErr w:type="gramEnd"/>
      <w:r w:rsidR="00E65645">
        <w:t xml:space="preserve"> been previously looked after</w:t>
      </w:r>
      <w:r>
        <w:t xml:space="preserve"> or are experiencing some form of neglect. Our </w:t>
      </w:r>
      <w:r w:rsidR="00981083" w:rsidRPr="00FC5877">
        <w:rPr>
          <w:highlight w:val="yellow"/>
        </w:rPr>
        <w:t>&lt;Name of organisation&gt;</w:t>
      </w:r>
      <w:r w:rsidR="00981083">
        <w:t xml:space="preserve"> </w:t>
      </w:r>
      <w:r>
        <w:t xml:space="preserve">seeks to remove any barriers that may exist in being able to recognize abuse or neglect in </w:t>
      </w:r>
      <w:r w:rsidR="00581A41">
        <w:t>students</w:t>
      </w:r>
      <w:r>
        <w:t xml:space="preserve"> with Special Educational Needs or a disability. We will seek to provide such children with the necessary support and to build their self-esteem and confidence.</w:t>
      </w:r>
    </w:p>
    <w:p w14:paraId="21E7AA38" w14:textId="77777777" w:rsidR="00640355" w:rsidRDefault="00640355" w:rsidP="00360ADF">
      <w:pPr>
        <w:pStyle w:val="BodyText"/>
        <w:spacing w:before="3"/>
        <w:ind w:left="213"/>
        <w:rPr>
          <w:sz w:val="25"/>
        </w:rPr>
      </w:pPr>
    </w:p>
    <w:p w14:paraId="4F79FB16" w14:textId="77777777" w:rsidR="00640355" w:rsidRPr="00360ADF" w:rsidRDefault="008C49DA" w:rsidP="00360ADF">
      <w:pPr>
        <w:pStyle w:val="ListParagraph"/>
        <w:numPr>
          <w:ilvl w:val="1"/>
          <w:numId w:val="20"/>
        </w:numPr>
        <w:tabs>
          <w:tab w:val="left" w:pos="919"/>
        </w:tabs>
        <w:spacing w:line="247" w:lineRule="auto"/>
        <w:ind w:right="155"/>
        <w:rPr>
          <w:sz w:val="24"/>
        </w:rPr>
      </w:pPr>
      <w:r w:rsidRPr="00360ADF">
        <w:rPr>
          <w:b/>
          <w:sz w:val="24"/>
        </w:rPr>
        <w:t xml:space="preserve">Peer on Peer Abuse </w:t>
      </w:r>
      <w:r w:rsidRPr="00360ADF">
        <w:rPr>
          <w:sz w:val="24"/>
        </w:rPr>
        <w:t xml:space="preserve">- </w:t>
      </w:r>
      <w:r w:rsidR="00981083" w:rsidRPr="00360ADF">
        <w:rPr>
          <w:sz w:val="24"/>
          <w:highlight w:val="yellow"/>
        </w:rPr>
        <w:t>&lt;Name of organisation</w:t>
      </w:r>
      <w:proofErr w:type="gramStart"/>
      <w:r w:rsidR="00981083" w:rsidRPr="00360ADF">
        <w:rPr>
          <w:sz w:val="24"/>
          <w:highlight w:val="yellow"/>
        </w:rPr>
        <w:t>&gt;</w:t>
      </w:r>
      <w:r w:rsidR="00981083" w:rsidRPr="00360ADF">
        <w:rPr>
          <w:sz w:val="24"/>
        </w:rPr>
        <w:t xml:space="preserve"> </w:t>
      </w:r>
      <w:r w:rsidRPr="00360ADF">
        <w:rPr>
          <w:sz w:val="24"/>
        </w:rPr>
        <w:t xml:space="preserve"> recognises</w:t>
      </w:r>
      <w:proofErr w:type="gramEnd"/>
      <w:r w:rsidRPr="00360ADF">
        <w:rPr>
          <w:sz w:val="24"/>
        </w:rPr>
        <w:t xml:space="preserve"> that children sometimes display abusive behaviour themselves and that such incidents or allegations must be referred on for appropriate support and intervention. Such abuse will not be tolerated or passed off as “banter” or “part of growing up”. This abuse could for example include sexual </w:t>
      </w:r>
      <w:r w:rsidR="00E65645">
        <w:rPr>
          <w:sz w:val="24"/>
        </w:rPr>
        <w:t>violence and sexual harassment</w:t>
      </w:r>
      <w:r w:rsidRPr="00360ADF">
        <w:rPr>
          <w:sz w:val="24"/>
        </w:rPr>
        <w:t xml:space="preserve">, initiation/hazing type violence, all forms of bullying, aggravated sexting and physical violence experienced by both boys and girls. There are separate school and local authority or LSCB </w:t>
      </w:r>
      <w:proofErr w:type="spellStart"/>
      <w:r w:rsidRPr="00360ADF">
        <w:rPr>
          <w:sz w:val="24"/>
        </w:rPr>
        <w:t>guidances</w:t>
      </w:r>
      <w:proofErr w:type="spellEnd"/>
      <w:r w:rsidRPr="00360ADF">
        <w:rPr>
          <w:sz w:val="24"/>
        </w:rPr>
        <w:t xml:space="preserve"> and policies to address these concerns including the Behaviour Policy, Anti-bullying Policy, E-safety Policy, “Guidance for schools working with children who display harmful sexual behaviour” (Leicestershire LA Guidance)</w:t>
      </w:r>
      <w:r w:rsidRPr="00360ADF">
        <w:rPr>
          <w:i/>
          <w:sz w:val="24"/>
        </w:rPr>
        <w:t xml:space="preserve">. </w:t>
      </w:r>
      <w:r w:rsidRPr="00360ADF">
        <w:rPr>
          <w:sz w:val="24"/>
        </w:rPr>
        <w:t>Where specific risks are identified, a risk assessment will be undertaken</w:t>
      </w:r>
      <w:r w:rsidR="000F295E" w:rsidRPr="00360ADF">
        <w:rPr>
          <w:sz w:val="24"/>
        </w:rPr>
        <w:t xml:space="preserve"> in consultation with the commissioner </w:t>
      </w:r>
      <w:r w:rsidRPr="00360ADF">
        <w:rPr>
          <w:sz w:val="24"/>
        </w:rPr>
        <w:t xml:space="preserve">in order to ensure the safety of all staff and </w:t>
      </w:r>
      <w:r w:rsidR="00581A41" w:rsidRPr="00360ADF">
        <w:rPr>
          <w:sz w:val="24"/>
        </w:rPr>
        <w:t>students</w:t>
      </w:r>
      <w:r w:rsidRPr="00360ADF">
        <w:rPr>
          <w:sz w:val="24"/>
        </w:rPr>
        <w:t>.</w:t>
      </w:r>
    </w:p>
    <w:p w14:paraId="15A2658B" w14:textId="77777777" w:rsidR="00640355" w:rsidRDefault="00640355" w:rsidP="00360ADF">
      <w:pPr>
        <w:pStyle w:val="BodyText"/>
        <w:spacing w:before="6"/>
        <w:ind w:left="213"/>
        <w:rPr>
          <w:sz w:val="25"/>
        </w:rPr>
      </w:pPr>
    </w:p>
    <w:p w14:paraId="121E4437" w14:textId="77777777" w:rsidR="00640355" w:rsidRPr="00360ADF" w:rsidRDefault="008C49DA" w:rsidP="00360ADF">
      <w:pPr>
        <w:pStyle w:val="ListParagraph"/>
        <w:numPr>
          <w:ilvl w:val="1"/>
          <w:numId w:val="20"/>
        </w:numPr>
        <w:tabs>
          <w:tab w:val="left" w:pos="919"/>
        </w:tabs>
        <w:spacing w:line="247" w:lineRule="auto"/>
        <w:ind w:right="154"/>
        <w:rPr>
          <w:sz w:val="24"/>
        </w:rPr>
      </w:pPr>
      <w:r w:rsidRPr="00360ADF">
        <w:rPr>
          <w:b/>
          <w:sz w:val="24"/>
        </w:rPr>
        <w:t xml:space="preserve">Sexting </w:t>
      </w:r>
      <w:r w:rsidR="000F295E" w:rsidRPr="00360ADF">
        <w:rPr>
          <w:b/>
          <w:sz w:val="24"/>
        </w:rPr>
        <w:t>–</w:t>
      </w:r>
      <w:r w:rsidRPr="00360ADF">
        <w:rPr>
          <w:b/>
          <w:sz w:val="24"/>
        </w:rPr>
        <w:t xml:space="preserve"> </w:t>
      </w:r>
      <w:r w:rsidR="000F295E" w:rsidRPr="00360ADF">
        <w:rPr>
          <w:sz w:val="24"/>
        </w:rPr>
        <w:t xml:space="preserve">Our organisation </w:t>
      </w:r>
      <w:r w:rsidRPr="00360ADF">
        <w:rPr>
          <w:sz w:val="24"/>
        </w:rPr>
        <w:t>will always respond if informed that children have been involved in ‘sexting’ (youth produced sexual imagery). The UK Council for Child Internet Safety (UKCCIS) guidance, “Sexting in schools and colleges:</w:t>
      </w:r>
      <w:r w:rsidR="000F295E" w:rsidRPr="00360ADF">
        <w:rPr>
          <w:sz w:val="24"/>
        </w:rPr>
        <w:t xml:space="preserve"> </w:t>
      </w:r>
      <w:r w:rsidRPr="00360ADF">
        <w:rPr>
          <w:sz w:val="24"/>
        </w:rPr>
        <w:t xml:space="preserve">responding to incidents and safeguarding young people” will be used to guide the </w:t>
      </w:r>
      <w:proofErr w:type="spellStart"/>
      <w:r w:rsidR="000F295E" w:rsidRPr="00360ADF">
        <w:rPr>
          <w:sz w:val="24"/>
        </w:rPr>
        <w:t>organisations</w:t>
      </w:r>
      <w:r w:rsidRPr="00360ADF">
        <w:rPr>
          <w:sz w:val="24"/>
        </w:rPr>
        <w:t>’s</w:t>
      </w:r>
      <w:proofErr w:type="spellEnd"/>
      <w:r w:rsidRPr="00360ADF">
        <w:rPr>
          <w:sz w:val="24"/>
        </w:rPr>
        <w:t xml:space="preserve"> response on a case by case basis</w:t>
      </w:r>
      <w:r w:rsidR="000F295E" w:rsidRPr="00360ADF">
        <w:rPr>
          <w:sz w:val="24"/>
        </w:rPr>
        <w:t xml:space="preserve"> and we will always discuss</w:t>
      </w:r>
      <w:r w:rsidR="0083253B">
        <w:rPr>
          <w:sz w:val="24"/>
        </w:rPr>
        <w:t xml:space="preserve"> and agree</w:t>
      </w:r>
      <w:r w:rsidR="000F295E" w:rsidRPr="00360ADF">
        <w:rPr>
          <w:sz w:val="24"/>
        </w:rPr>
        <w:t xml:space="preserve"> any actions that we intend to take with the commissioner</w:t>
      </w:r>
      <w:r w:rsidRPr="00360ADF">
        <w:rPr>
          <w:sz w:val="24"/>
        </w:rPr>
        <w:t>.</w:t>
      </w:r>
    </w:p>
    <w:p w14:paraId="2E2BA6BB" w14:textId="77777777" w:rsidR="000F295E" w:rsidRDefault="000F295E" w:rsidP="00360ADF">
      <w:pPr>
        <w:pStyle w:val="BodyText"/>
        <w:spacing w:before="4"/>
        <w:ind w:left="1131"/>
      </w:pPr>
    </w:p>
    <w:p w14:paraId="5BA828FA" w14:textId="77777777" w:rsidR="00640355" w:rsidRDefault="008C49DA" w:rsidP="00360ADF">
      <w:pPr>
        <w:pStyle w:val="BodyText"/>
        <w:numPr>
          <w:ilvl w:val="1"/>
          <w:numId w:val="20"/>
        </w:numPr>
        <w:spacing w:before="4"/>
      </w:pPr>
      <w:r>
        <w:t>The key points</w:t>
      </w:r>
      <w:r w:rsidR="000F295E">
        <w:t xml:space="preserve"> that we will work </w:t>
      </w:r>
      <w:r w:rsidR="000F295E" w:rsidRPr="0083253B">
        <w:rPr>
          <w:b/>
        </w:rPr>
        <w:t>with the commissioner</w:t>
      </w:r>
      <w:r w:rsidR="000F295E">
        <w:t xml:space="preserve"> </w:t>
      </w:r>
      <w:proofErr w:type="gramStart"/>
      <w:r w:rsidR="000F295E">
        <w:t>on</w:t>
      </w:r>
      <w:r>
        <w:t>:-</w:t>
      </w:r>
      <w:proofErr w:type="gramEnd"/>
    </w:p>
    <w:p w14:paraId="5D38DEE0" w14:textId="77777777" w:rsidR="00640355" w:rsidRPr="00360ADF" w:rsidRDefault="008C49DA" w:rsidP="00360ADF">
      <w:pPr>
        <w:pStyle w:val="ListParagraph"/>
        <w:numPr>
          <w:ilvl w:val="2"/>
          <w:numId w:val="21"/>
        </w:numPr>
        <w:tabs>
          <w:tab w:val="left" w:pos="1278"/>
          <w:tab w:val="left" w:pos="1279"/>
        </w:tabs>
        <w:spacing w:before="9"/>
        <w:rPr>
          <w:sz w:val="24"/>
        </w:rPr>
      </w:pPr>
      <w:r w:rsidRPr="00360ADF">
        <w:rPr>
          <w:sz w:val="24"/>
        </w:rPr>
        <w:t>Inform the DSL as soon as possible</w:t>
      </w:r>
    </w:p>
    <w:p w14:paraId="69CB3255" w14:textId="77777777" w:rsidR="00640355" w:rsidRPr="00360ADF" w:rsidRDefault="008C49DA" w:rsidP="00360ADF">
      <w:pPr>
        <w:pStyle w:val="ListParagraph"/>
        <w:numPr>
          <w:ilvl w:val="2"/>
          <w:numId w:val="21"/>
        </w:numPr>
        <w:tabs>
          <w:tab w:val="left" w:pos="1278"/>
          <w:tab w:val="left" w:pos="1279"/>
        </w:tabs>
        <w:spacing w:before="9"/>
        <w:rPr>
          <w:sz w:val="24"/>
        </w:rPr>
      </w:pPr>
      <w:r w:rsidRPr="00360ADF">
        <w:rPr>
          <w:sz w:val="24"/>
        </w:rPr>
        <w:t>Support the victim as appropriate and in accordance with their best interests</w:t>
      </w:r>
    </w:p>
    <w:p w14:paraId="3356C37E" w14:textId="77777777" w:rsidR="00640355" w:rsidRPr="00360ADF" w:rsidRDefault="008C49DA" w:rsidP="00360ADF">
      <w:pPr>
        <w:pStyle w:val="ListParagraph"/>
        <w:numPr>
          <w:ilvl w:val="2"/>
          <w:numId w:val="21"/>
        </w:numPr>
        <w:tabs>
          <w:tab w:val="left" w:pos="1278"/>
          <w:tab w:val="left" w:pos="1279"/>
        </w:tabs>
        <w:spacing w:before="9"/>
        <w:rPr>
          <w:sz w:val="24"/>
        </w:rPr>
      </w:pPr>
      <w:r w:rsidRPr="00360ADF">
        <w:rPr>
          <w:sz w:val="24"/>
        </w:rPr>
        <w:t>Inform all parents of involved children unless by doing so you put a child at risk</w:t>
      </w:r>
    </w:p>
    <w:p w14:paraId="22967FBC" w14:textId="77777777" w:rsidR="00640355" w:rsidRPr="00360ADF" w:rsidRDefault="008C49DA" w:rsidP="00360ADF">
      <w:pPr>
        <w:pStyle w:val="ListParagraph"/>
        <w:numPr>
          <w:ilvl w:val="2"/>
          <w:numId w:val="21"/>
        </w:numPr>
        <w:tabs>
          <w:tab w:val="left" w:pos="1278"/>
          <w:tab w:val="left" w:pos="1279"/>
        </w:tabs>
        <w:spacing w:before="9"/>
        <w:rPr>
          <w:sz w:val="24"/>
        </w:rPr>
      </w:pPr>
      <w:r w:rsidRPr="00360ADF">
        <w:rPr>
          <w:sz w:val="24"/>
        </w:rPr>
        <w:t>Images will not be viewed by school staff</w:t>
      </w:r>
    </w:p>
    <w:p w14:paraId="02AF034D" w14:textId="77777777" w:rsidR="00640355" w:rsidRPr="00360ADF" w:rsidRDefault="008C49DA" w:rsidP="00360ADF">
      <w:pPr>
        <w:pStyle w:val="ListParagraph"/>
        <w:numPr>
          <w:ilvl w:val="2"/>
          <w:numId w:val="21"/>
        </w:numPr>
        <w:tabs>
          <w:tab w:val="left" w:pos="1278"/>
          <w:tab w:val="left" w:pos="1279"/>
        </w:tabs>
        <w:spacing w:before="9" w:line="247" w:lineRule="auto"/>
        <w:ind w:right="166"/>
        <w:rPr>
          <w:sz w:val="24"/>
        </w:rPr>
      </w:pPr>
      <w:r w:rsidRPr="00360ADF">
        <w:rPr>
          <w:sz w:val="24"/>
        </w:rPr>
        <w:t>If school is to deal with the matter, involve parents in ensuring the images are deleted</w:t>
      </w:r>
    </w:p>
    <w:p w14:paraId="0F1E56B3" w14:textId="77777777" w:rsidR="00640355" w:rsidRDefault="008C49DA" w:rsidP="00360ADF">
      <w:pPr>
        <w:pStyle w:val="ListParagraph"/>
        <w:numPr>
          <w:ilvl w:val="2"/>
          <w:numId w:val="21"/>
        </w:numPr>
        <w:tabs>
          <w:tab w:val="left" w:pos="1278"/>
          <w:tab w:val="left" w:pos="1279"/>
        </w:tabs>
        <w:spacing w:before="1" w:line="247" w:lineRule="auto"/>
        <w:ind w:right="162"/>
        <w:rPr>
          <w:sz w:val="24"/>
        </w:rPr>
      </w:pPr>
      <w:r w:rsidRPr="00360ADF">
        <w:rPr>
          <w:sz w:val="24"/>
        </w:rPr>
        <w:t>If there is evidence of exploitation or the targeting of a vulnerable student, inform the polic</w:t>
      </w:r>
      <w:r w:rsidR="00E57683">
        <w:rPr>
          <w:sz w:val="24"/>
        </w:rPr>
        <w:t>e</w:t>
      </w:r>
    </w:p>
    <w:p w14:paraId="19F0CD93" w14:textId="77777777" w:rsidR="00E57683" w:rsidRPr="00E57683" w:rsidRDefault="00E57683" w:rsidP="00E57683">
      <w:pPr>
        <w:tabs>
          <w:tab w:val="left" w:pos="1278"/>
          <w:tab w:val="left" w:pos="1279"/>
        </w:tabs>
        <w:spacing w:before="1" w:line="247" w:lineRule="auto"/>
        <w:ind w:left="720" w:right="162"/>
        <w:rPr>
          <w:sz w:val="24"/>
        </w:rPr>
      </w:pPr>
    </w:p>
    <w:p w14:paraId="460B41E4" w14:textId="77777777" w:rsidR="0083253B" w:rsidRPr="00E57683" w:rsidRDefault="0083253B" w:rsidP="00E57683">
      <w:pPr>
        <w:pStyle w:val="ListParagraph"/>
        <w:numPr>
          <w:ilvl w:val="1"/>
          <w:numId w:val="21"/>
        </w:numPr>
        <w:tabs>
          <w:tab w:val="left" w:pos="1278"/>
          <w:tab w:val="left" w:pos="1279"/>
        </w:tabs>
        <w:spacing w:before="1" w:line="247" w:lineRule="auto"/>
        <w:ind w:right="162"/>
        <w:rPr>
          <w:sz w:val="24"/>
          <w:szCs w:val="24"/>
        </w:rPr>
      </w:pPr>
      <w:r w:rsidRPr="00E57683">
        <w:rPr>
          <w:b/>
          <w:sz w:val="24"/>
          <w:szCs w:val="24"/>
          <w:lang w:val="en-GB"/>
        </w:rPr>
        <w:t>Sexual violence and sexual harassment</w:t>
      </w:r>
      <w:r w:rsidRPr="00E57683">
        <w:rPr>
          <w:sz w:val="24"/>
          <w:szCs w:val="24"/>
          <w:lang w:val="en-GB"/>
        </w:rPr>
        <w:t xml:space="preserve"> – Sexual violence refers to sexual offences as described under the Sexual Offences Act 2003 including rape and sexual assault. Sexual harassment is ‘unwanted conduct of a sexual nature’ that can occur online and offline and may include sexual name-calling, taunting or “jokes” and physical behaviour, for example, deliberately brushing against someone or interfering with clothes. Evidence shows that girls, children with SEND and LGBT children are more likely to be the victims of sexual violence and harassment and boys are more likely to be the </w:t>
      </w:r>
      <w:r w:rsidR="008D2A9A" w:rsidRPr="00E57683">
        <w:rPr>
          <w:sz w:val="24"/>
          <w:szCs w:val="24"/>
          <w:lang w:val="en-GB"/>
        </w:rPr>
        <w:t>perpetrators</w:t>
      </w:r>
      <w:r w:rsidRPr="00E57683">
        <w:rPr>
          <w:sz w:val="24"/>
          <w:szCs w:val="24"/>
          <w:lang w:val="en-GB"/>
        </w:rPr>
        <w:t>. However sexual violence and sexual harassment can occur between children of any gender.</w:t>
      </w:r>
    </w:p>
    <w:p w14:paraId="38EB983A" w14:textId="77777777" w:rsidR="00E57683" w:rsidRPr="00E57683" w:rsidRDefault="00E57683" w:rsidP="00E57683">
      <w:pPr>
        <w:tabs>
          <w:tab w:val="left" w:pos="1278"/>
          <w:tab w:val="left" w:pos="1279"/>
        </w:tabs>
        <w:spacing w:before="1" w:line="247" w:lineRule="auto"/>
        <w:ind w:left="792" w:right="162"/>
        <w:rPr>
          <w:sz w:val="24"/>
          <w:szCs w:val="24"/>
        </w:rPr>
      </w:pPr>
      <w:r w:rsidRPr="00E57683">
        <w:rPr>
          <w:sz w:val="24"/>
          <w:szCs w:val="24"/>
        </w:rPr>
        <w:t xml:space="preserve">Our organisation may support children and young people in learning about “healthy and respectful </w:t>
      </w:r>
      <w:proofErr w:type="spellStart"/>
      <w:r w:rsidRPr="00E57683">
        <w:rPr>
          <w:sz w:val="24"/>
          <w:szCs w:val="24"/>
        </w:rPr>
        <w:t>behaviours</w:t>
      </w:r>
      <w:proofErr w:type="spellEnd"/>
      <w:r w:rsidRPr="00E57683">
        <w:rPr>
          <w:sz w:val="24"/>
          <w:szCs w:val="24"/>
        </w:rPr>
        <w:t>” as part of the curriculum for PSHE when we have agreed with the commissioner to deliver this as part of our provision.</w:t>
      </w:r>
    </w:p>
    <w:p w14:paraId="413BBF17" w14:textId="77777777" w:rsidR="00640355" w:rsidRDefault="00640355" w:rsidP="00360ADF">
      <w:pPr>
        <w:pStyle w:val="BodyText"/>
        <w:spacing w:before="11"/>
        <w:ind w:left="213"/>
      </w:pPr>
    </w:p>
    <w:p w14:paraId="2C1E9CEA" w14:textId="77777777" w:rsidR="002A3CFE" w:rsidRPr="002A3CFE" w:rsidRDefault="002A3CFE" w:rsidP="002A3CFE">
      <w:pPr>
        <w:widowControl/>
        <w:autoSpaceDE/>
        <w:autoSpaceDN/>
        <w:ind w:left="709" w:hanging="709"/>
        <w:jc w:val="both"/>
        <w:rPr>
          <w:rFonts w:eastAsia="Times New Roman" w:cs="Times New Roman"/>
          <w:sz w:val="24"/>
          <w:szCs w:val="24"/>
          <w:lang w:val="en-GB"/>
        </w:rPr>
      </w:pPr>
    </w:p>
    <w:p w14:paraId="2D768265" w14:textId="77777777" w:rsidR="002A3CFE" w:rsidRPr="002A3CFE" w:rsidRDefault="002A3CFE" w:rsidP="002A3CFE">
      <w:pPr>
        <w:pStyle w:val="ListParagraph"/>
        <w:numPr>
          <w:ilvl w:val="1"/>
          <w:numId w:val="20"/>
        </w:numPr>
        <w:rPr>
          <w:rFonts w:eastAsia="Times New Roman" w:cs="Times New Roman"/>
          <w:sz w:val="24"/>
          <w:szCs w:val="24"/>
          <w:lang w:val="en-GB"/>
        </w:rPr>
      </w:pPr>
      <w:r w:rsidRPr="002A3CFE">
        <w:rPr>
          <w:b/>
          <w:sz w:val="24"/>
        </w:rPr>
        <w:t xml:space="preserve">Children Missing from Education </w:t>
      </w:r>
      <w:r w:rsidRPr="002A3CFE">
        <w:rPr>
          <w:sz w:val="24"/>
        </w:rPr>
        <w:t xml:space="preserve">– our organisation recognises the entitlement that all children have to education. If we have any reason to think that a young person attending our organisation is not receiving their educational </w:t>
      </w:r>
      <w:proofErr w:type="gramStart"/>
      <w:r w:rsidRPr="002A3CFE">
        <w:rPr>
          <w:sz w:val="24"/>
        </w:rPr>
        <w:t>entitlement</w:t>
      </w:r>
      <w:proofErr w:type="gramEnd"/>
      <w:r w:rsidRPr="002A3CFE">
        <w:rPr>
          <w:sz w:val="24"/>
        </w:rPr>
        <w:t xml:space="preserve"> we will raise it with the commissioner. </w:t>
      </w:r>
      <w:proofErr w:type="gramStart"/>
      <w:r w:rsidRPr="002A3CFE">
        <w:rPr>
          <w:rFonts w:eastAsia="Times New Roman" w:cs="Times New Roman"/>
          <w:sz w:val="24"/>
          <w:szCs w:val="24"/>
          <w:lang w:val="en-GB"/>
        </w:rPr>
        <w:t>We  recognise</w:t>
      </w:r>
      <w:proofErr w:type="gramEnd"/>
      <w:r w:rsidRPr="002A3CFE">
        <w:rPr>
          <w:rFonts w:eastAsia="Times New Roman" w:cs="Times New Roman"/>
          <w:sz w:val="24"/>
          <w:szCs w:val="24"/>
          <w:lang w:val="en-GB"/>
        </w:rPr>
        <w:t xml:space="preserve"> that children who go missing is a sign that they have been targeted by CSE perpetrators and drug related criminals (County Lines).</w:t>
      </w:r>
      <w:r>
        <w:rPr>
          <w:rFonts w:eastAsia="Times New Roman" w:cs="Times New Roman"/>
          <w:sz w:val="24"/>
          <w:szCs w:val="24"/>
          <w:lang w:val="en-GB"/>
        </w:rPr>
        <w:t xml:space="preserve"> If we have any concerns of this nature we will report to the commissioner.</w:t>
      </w:r>
      <w:r w:rsidRPr="002A3CFE">
        <w:rPr>
          <w:rFonts w:eastAsia="Times New Roman" w:cs="Times New Roman"/>
          <w:sz w:val="24"/>
          <w:szCs w:val="24"/>
          <w:lang w:val="en-GB"/>
        </w:rPr>
        <w:t xml:space="preserve">  </w:t>
      </w:r>
    </w:p>
    <w:p w14:paraId="367517D0" w14:textId="77777777" w:rsidR="00640355" w:rsidRDefault="00640355" w:rsidP="00360ADF">
      <w:pPr>
        <w:pStyle w:val="BodyText"/>
        <w:spacing w:before="80" w:line="247" w:lineRule="auto"/>
        <w:ind w:left="1131" w:right="157"/>
        <w:jc w:val="both"/>
      </w:pPr>
    </w:p>
    <w:p w14:paraId="451F461A" w14:textId="77777777" w:rsidR="00640355" w:rsidRDefault="00640355" w:rsidP="00360ADF">
      <w:pPr>
        <w:pStyle w:val="BodyText"/>
        <w:spacing w:before="10"/>
        <w:ind w:left="213"/>
      </w:pPr>
    </w:p>
    <w:p w14:paraId="5BD12E7B" w14:textId="77777777" w:rsidR="00640355" w:rsidRPr="00360ADF" w:rsidRDefault="008C49DA" w:rsidP="00360ADF">
      <w:pPr>
        <w:pStyle w:val="ListParagraph"/>
        <w:numPr>
          <w:ilvl w:val="1"/>
          <w:numId w:val="20"/>
        </w:numPr>
        <w:tabs>
          <w:tab w:val="left" w:pos="919"/>
        </w:tabs>
        <w:spacing w:line="247" w:lineRule="auto"/>
        <w:ind w:right="160"/>
        <w:rPr>
          <w:sz w:val="24"/>
        </w:rPr>
      </w:pPr>
      <w:r w:rsidRPr="00360ADF">
        <w:rPr>
          <w:b/>
          <w:sz w:val="24"/>
        </w:rPr>
        <w:t xml:space="preserve">Child sexual exploitation </w:t>
      </w:r>
      <w:r w:rsidRPr="00360ADF">
        <w:rPr>
          <w:sz w:val="24"/>
        </w:rPr>
        <w:t>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A significant number of children who are victims of sexual exploitation go missing from home, care and education at some point</w:t>
      </w:r>
      <w:r w:rsidR="002A3CFE">
        <w:rPr>
          <w:sz w:val="24"/>
        </w:rPr>
        <w:t xml:space="preserve"> </w:t>
      </w:r>
      <w:r w:rsidR="002A3CFE" w:rsidRPr="002A3CFE">
        <w:rPr>
          <w:sz w:val="24"/>
          <w:szCs w:val="24"/>
          <w:lang w:val="en-GB"/>
        </w:rPr>
        <w:t>or are targeted by criminals involved in the illegal supply of drugs (County Lines)</w:t>
      </w:r>
      <w:r w:rsidRPr="002A3CFE">
        <w:rPr>
          <w:sz w:val="24"/>
          <w:szCs w:val="24"/>
        </w:rPr>
        <w:t>.</w:t>
      </w:r>
      <w:r w:rsidRPr="00360ADF">
        <w:rPr>
          <w:sz w:val="24"/>
        </w:rPr>
        <w:t xml:space="preserve"> Staff training includes raising awareness of this issue and any concerns are passed to the Designated Safeguarding Lead who will make a risk assessment and refer to Local Authority First Response Children’s Duty if appropriate.</w:t>
      </w:r>
    </w:p>
    <w:p w14:paraId="02F11920" w14:textId="77777777" w:rsidR="00640355" w:rsidRDefault="00640355" w:rsidP="00360ADF">
      <w:pPr>
        <w:pStyle w:val="BodyText"/>
        <w:spacing w:before="3"/>
        <w:ind w:left="213"/>
        <w:rPr>
          <w:sz w:val="25"/>
        </w:rPr>
      </w:pPr>
    </w:p>
    <w:p w14:paraId="765D9E70" w14:textId="77777777" w:rsidR="00640355" w:rsidRPr="00360ADF" w:rsidRDefault="008C49DA" w:rsidP="00360ADF">
      <w:pPr>
        <w:pStyle w:val="ListParagraph"/>
        <w:numPr>
          <w:ilvl w:val="1"/>
          <w:numId w:val="20"/>
        </w:numPr>
        <w:tabs>
          <w:tab w:val="left" w:pos="919"/>
        </w:tabs>
        <w:spacing w:before="1" w:line="247" w:lineRule="auto"/>
        <w:ind w:right="156"/>
        <w:rPr>
          <w:sz w:val="24"/>
        </w:rPr>
      </w:pPr>
      <w:r w:rsidRPr="00360ADF">
        <w:rPr>
          <w:b/>
          <w:sz w:val="24"/>
        </w:rPr>
        <w:t>So-called ‘</w:t>
      </w:r>
      <w:proofErr w:type="spellStart"/>
      <w:r w:rsidRPr="00360ADF">
        <w:rPr>
          <w:b/>
          <w:sz w:val="24"/>
        </w:rPr>
        <w:t>honour</w:t>
      </w:r>
      <w:proofErr w:type="spellEnd"/>
      <w:r w:rsidRPr="00360ADF">
        <w:rPr>
          <w:b/>
          <w:sz w:val="24"/>
        </w:rPr>
        <w:t xml:space="preserve">-based’ violence </w:t>
      </w:r>
      <w:r w:rsidRPr="00360ADF">
        <w:rPr>
          <w:sz w:val="24"/>
        </w:rPr>
        <w:t>(HBV) encompasses crimes which have been committed to protect or defend the so-called “</w:t>
      </w:r>
      <w:proofErr w:type="spellStart"/>
      <w:r w:rsidRPr="00360ADF">
        <w:rPr>
          <w:sz w:val="24"/>
        </w:rPr>
        <w:t>honour</w:t>
      </w:r>
      <w:proofErr w:type="spellEnd"/>
      <w:r w:rsidRPr="00360ADF">
        <w:rPr>
          <w:sz w:val="24"/>
        </w:rPr>
        <w:t>” of the family and/or the community, including Female Genital Mutilation (FGM) (see appendix 6), forced marriage, and practices such as breast ironing. All forms of so called HBV are abuse (regardless of the motivation) and concerns will be passed to the Designated Safeguarding Lead for onward referral as required.</w:t>
      </w:r>
    </w:p>
    <w:p w14:paraId="00942947" w14:textId="77777777" w:rsidR="009E3FE0" w:rsidRPr="009E3FE0" w:rsidRDefault="009E3FE0" w:rsidP="00360ADF">
      <w:pPr>
        <w:pStyle w:val="ListParagraph"/>
        <w:ind w:left="786" w:firstLine="0"/>
        <w:rPr>
          <w:sz w:val="24"/>
        </w:rPr>
      </w:pPr>
    </w:p>
    <w:p w14:paraId="4F003347" w14:textId="77777777" w:rsidR="009E3FE0" w:rsidRPr="009E3FE0" w:rsidRDefault="009E3FE0" w:rsidP="00360ADF">
      <w:pPr>
        <w:tabs>
          <w:tab w:val="left" w:pos="919"/>
        </w:tabs>
        <w:spacing w:before="1" w:line="247" w:lineRule="auto"/>
        <w:ind w:left="426" w:right="156"/>
        <w:jc w:val="both"/>
        <w:rPr>
          <w:sz w:val="24"/>
        </w:rPr>
      </w:pPr>
    </w:p>
    <w:p w14:paraId="55BC0442" w14:textId="77777777" w:rsidR="00640355" w:rsidRPr="00360ADF" w:rsidRDefault="008C49DA" w:rsidP="00360ADF">
      <w:pPr>
        <w:pStyle w:val="ListParagraph"/>
        <w:numPr>
          <w:ilvl w:val="1"/>
          <w:numId w:val="20"/>
        </w:numPr>
        <w:tabs>
          <w:tab w:val="left" w:pos="919"/>
        </w:tabs>
        <w:spacing w:before="4" w:line="247" w:lineRule="auto"/>
        <w:ind w:right="153"/>
        <w:rPr>
          <w:sz w:val="24"/>
        </w:rPr>
      </w:pPr>
      <w:r w:rsidRPr="00360ADF">
        <w:rPr>
          <w:b/>
          <w:sz w:val="24"/>
        </w:rPr>
        <w:t xml:space="preserve">Private fostering arrangements </w:t>
      </w:r>
      <w:r w:rsidRPr="00360ADF">
        <w:rPr>
          <w:sz w:val="24"/>
        </w:rPr>
        <w:t xml:space="preserve">- Where a child under 16 (or 18 with a disability) is living with someone who is not their family or a close relative for 28 days or more, staff inform the Designated Safeguarding Lead </w:t>
      </w:r>
      <w:r w:rsidR="009E3FE0" w:rsidRPr="00360ADF">
        <w:rPr>
          <w:sz w:val="24"/>
        </w:rPr>
        <w:t xml:space="preserve">and on to the commissioner </w:t>
      </w:r>
      <w:r w:rsidRPr="00360ADF">
        <w:rPr>
          <w:sz w:val="24"/>
        </w:rPr>
        <w:t>so that a referral to Children’s Social Care for a safety check, can be made. (A close relative includes step-parent, grandparents, uncle, aunty or sibling).</w:t>
      </w:r>
    </w:p>
    <w:p w14:paraId="28FC38A3" w14:textId="77777777" w:rsidR="00640355" w:rsidRDefault="00640355" w:rsidP="00360ADF">
      <w:pPr>
        <w:pStyle w:val="BodyText"/>
        <w:spacing w:before="1"/>
        <w:ind w:left="213"/>
        <w:rPr>
          <w:sz w:val="25"/>
        </w:rPr>
      </w:pPr>
    </w:p>
    <w:p w14:paraId="6F1584D4" w14:textId="77777777" w:rsidR="00640355" w:rsidRPr="00360ADF" w:rsidRDefault="008C49DA" w:rsidP="00360ADF">
      <w:pPr>
        <w:pStyle w:val="ListParagraph"/>
        <w:numPr>
          <w:ilvl w:val="1"/>
          <w:numId w:val="20"/>
        </w:numPr>
        <w:tabs>
          <w:tab w:val="left" w:pos="919"/>
        </w:tabs>
        <w:spacing w:line="247" w:lineRule="auto"/>
        <w:ind w:right="157"/>
        <w:rPr>
          <w:sz w:val="24"/>
        </w:rPr>
      </w:pPr>
      <w:r w:rsidRPr="00360ADF">
        <w:rPr>
          <w:sz w:val="24"/>
        </w:rPr>
        <w:t xml:space="preserve">Complaints or concerns raised by parents or </w:t>
      </w:r>
      <w:r w:rsidR="00581A41" w:rsidRPr="00360ADF">
        <w:rPr>
          <w:sz w:val="24"/>
        </w:rPr>
        <w:t>students</w:t>
      </w:r>
      <w:r w:rsidRPr="00360ADF">
        <w:rPr>
          <w:sz w:val="24"/>
        </w:rPr>
        <w:t xml:space="preserve"> will be taken seriously and followed up in accordance with the </w:t>
      </w:r>
      <w:r w:rsidR="009E3FE0" w:rsidRPr="00360ADF">
        <w:rPr>
          <w:sz w:val="24"/>
        </w:rPr>
        <w:t>Provider’s</w:t>
      </w:r>
      <w:r w:rsidRPr="00360ADF">
        <w:rPr>
          <w:sz w:val="24"/>
        </w:rPr>
        <w:t xml:space="preserve"> complaints process.</w:t>
      </w:r>
    </w:p>
    <w:p w14:paraId="27959B06" w14:textId="77777777" w:rsidR="00640355" w:rsidRDefault="00640355" w:rsidP="00360ADF">
      <w:pPr>
        <w:pStyle w:val="BodyText"/>
        <w:spacing w:before="11"/>
        <w:ind w:left="213"/>
      </w:pPr>
    </w:p>
    <w:p w14:paraId="3168FF23" w14:textId="77777777" w:rsidR="00360ADF" w:rsidRPr="00360ADF" w:rsidRDefault="008C49DA" w:rsidP="00360ADF">
      <w:pPr>
        <w:pStyle w:val="ListParagraph"/>
        <w:numPr>
          <w:ilvl w:val="0"/>
          <w:numId w:val="22"/>
        </w:numPr>
        <w:tabs>
          <w:tab w:val="left" w:pos="918"/>
          <w:tab w:val="left" w:pos="919"/>
        </w:tabs>
        <w:spacing w:before="6" w:line="247" w:lineRule="auto"/>
        <w:ind w:right="153"/>
        <w:rPr>
          <w:b/>
        </w:rPr>
      </w:pPr>
      <w:r w:rsidRPr="00360ADF">
        <w:rPr>
          <w:b/>
          <w:sz w:val="24"/>
        </w:rPr>
        <w:t>Support for Staff</w:t>
      </w:r>
    </w:p>
    <w:p w14:paraId="24109FE8" w14:textId="77777777" w:rsidR="00360ADF" w:rsidRPr="00360ADF" w:rsidRDefault="00360ADF" w:rsidP="00360ADF">
      <w:pPr>
        <w:tabs>
          <w:tab w:val="left" w:pos="918"/>
          <w:tab w:val="left" w:pos="919"/>
        </w:tabs>
        <w:spacing w:before="6" w:line="247" w:lineRule="auto"/>
        <w:ind w:right="153"/>
        <w:rPr>
          <w:b/>
        </w:rPr>
      </w:pPr>
    </w:p>
    <w:p w14:paraId="2CD357FB" w14:textId="77777777" w:rsidR="00640355" w:rsidRPr="002A3CFE" w:rsidRDefault="008C49DA" w:rsidP="00360ADF">
      <w:pPr>
        <w:pStyle w:val="ListParagraph"/>
        <w:numPr>
          <w:ilvl w:val="1"/>
          <w:numId w:val="22"/>
        </w:numPr>
        <w:tabs>
          <w:tab w:val="left" w:pos="918"/>
          <w:tab w:val="left" w:pos="919"/>
        </w:tabs>
        <w:spacing w:before="6" w:line="247" w:lineRule="auto"/>
        <w:ind w:right="153"/>
        <w:rPr>
          <w:sz w:val="24"/>
          <w:szCs w:val="24"/>
        </w:rPr>
      </w:pPr>
      <w:r w:rsidRPr="002A3CFE">
        <w:rPr>
          <w:sz w:val="24"/>
          <w:szCs w:val="24"/>
        </w:rPr>
        <w:t>As part of their duty to safeguard and promote the welfare of children and young people staff may hear information, either from the child/young person as part of a disclosure or from another adult that will be upsetting. Where a member of staff is distressed as a result of dealing with a child protection concern, he/she should in the first instance speak to the Designated Safeguarding Lead about the support they require. The Designated Safeguarding Lead should seek to arrange the necessary support</w:t>
      </w:r>
      <w:r w:rsidR="009E3FE0" w:rsidRPr="002A3CFE">
        <w:rPr>
          <w:sz w:val="24"/>
          <w:szCs w:val="24"/>
        </w:rPr>
        <w:t xml:space="preserve"> and may consult with the Commissioner if necessary.</w:t>
      </w:r>
    </w:p>
    <w:p w14:paraId="42E303B6" w14:textId="77777777" w:rsidR="00640355" w:rsidRDefault="00640355" w:rsidP="00360ADF">
      <w:pPr>
        <w:pStyle w:val="BodyText"/>
        <w:spacing w:before="3"/>
        <w:rPr>
          <w:sz w:val="25"/>
        </w:rPr>
      </w:pPr>
    </w:p>
    <w:p w14:paraId="1A123A8E" w14:textId="77777777" w:rsidR="00FB7489" w:rsidRDefault="008C49DA" w:rsidP="00FB7489">
      <w:pPr>
        <w:pStyle w:val="Heading1"/>
        <w:numPr>
          <w:ilvl w:val="0"/>
          <w:numId w:val="22"/>
        </w:numPr>
        <w:tabs>
          <w:tab w:val="left" w:pos="933"/>
          <w:tab w:val="left" w:pos="934"/>
        </w:tabs>
        <w:spacing w:before="1"/>
      </w:pPr>
      <w:r>
        <w:t>Working with parents/</w:t>
      </w:r>
      <w:proofErr w:type="spellStart"/>
      <w:r>
        <w:t>carers</w:t>
      </w:r>
      <w:proofErr w:type="spellEnd"/>
    </w:p>
    <w:p w14:paraId="485D2078" w14:textId="77777777" w:rsidR="00FB7489" w:rsidRDefault="00FB7489" w:rsidP="00FB7489">
      <w:pPr>
        <w:pStyle w:val="Heading1"/>
        <w:tabs>
          <w:tab w:val="left" w:pos="933"/>
          <w:tab w:val="left" w:pos="934"/>
        </w:tabs>
        <w:spacing w:before="1"/>
        <w:ind w:left="0"/>
      </w:pPr>
    </w:p>
    <w:p w14:paraId="37B36EFD" w14:textId="77777777" w:rsidR="00640355" w:rsidRPr="00FB7489" w:rsidRDefault="009E3FE0" w:rsidP="00FB7489">
      <w:pPr>
        <w:pStyle w:val="Heading1"/>
        <w:numPr>
          <w:ilvl w:val="1"/>
          <w:numId w:val="22"/>
        </w:numPr>
        <w:tabs>
          <w:tab w:val="left" w:pos="933"/>
          <w:tab w:val="left" w:pos="934"/>
        </w:tabs>
        <w:spacing w:before="1"/>
        <w:rPr>
          <w:b w:val="0"/>
        </w:rPr>
      </w:pPr>
      <w:r w:rsidRPr="00FB7489">
        <w:rPr>
          <w:b w:val="0"/>
        </w:rPr>
        <w:t>It is the responsibility of the commissioner to</w:t>
      </w:r>
      <w:r w:rsidR="008C49DA" w:rsidRPr="00FB7489">
        <w:rPr>
          <w:b w:val="0"/>
        </w:rPr>
        <w:t>:</w:t>
      </w:r>
    </w:p>
    <w:p w14:paraId="79B5C01D" w14:textId="77777777" w:rsidR="00640355" w:rsidRDefault="00640355" w:rsidP="00FB7489">
      <w:pPr>
        <w:pStyle w:val="BodyText"/>
        <w:spacing w:before="6"/>
        <w:rPr>
          <w:sz w:val="25"/>
        </w:rPr>
      </w:pPr>
    </w:p>
    <w:p w14:paraId="4C98216E" w14:textId="77777777" w:rsidR="00640355" w:rsidRPr="00FB7489" w:rsidRDefault="008C49DA" w:rsidP="00FB7489">
      <w:pPr>
        <w:pStyle w:val="ListParagraph"/>
        <w:numPr>
          <w:ilvl w:val="0"/>
          <w:numId w:val="26"/>
        </w:numPr>
        <w:tabs>
          <w:tab w:val="left" w:pos="1354"/>
        </w:tabs>
        <w:spacing w:line="247" w:lineRule="auto"/>
        <w:ind w:left="1353" w:right="162"/>
        <w:rPr>
          <w:sz w:val="24"/>
        </w:rPr>
      </w:pPr>
      <w:r w:rsidRPr="00FB7489">
        <w:rPr>
          <w:sz w:val="24"/>
        </w:rPr>
        <w:t>Ensure that parents/</w:t>
      </w:r>
      <w:proofErr w:type="spellStart"/>
      <w:r w:rsidRPr="00FB7489">
        <w:rPr>
          <w:sz w:val="24"/>
        </w:rPr>
        <w:t>carers</w:t>
      </w:r>
      <w:proofErr w:type="spellEnd"/>
      <w:r w:rsidRPr="00FB7489">
        <w:rPr>
          <w:sz w:val="24"/>
        </w:rPr>
        <w:t xml:space="preserve"> have an understanding of the responsibility placed on the </w:t>
      </w:r>
      <w:proofErr w:type="gramStart"/>
      <w:r w:rsidR="009E3FE0" w:rsidRPr="00FB7489">
        <w:rPr>
          <w:sz w:val="24"/>
        </w:rPr>
        <w:t>schools ,</w:t>
      </w:r>
      <w:proofErr w:type="gramEnd"/>
      <w:r w:rsidR="009E3FE0" w:rsidRPr="00FB7489">
        <w:rPr>
          <w:sz w:val="24"/>
        </w:rPr>
        <w:t xml:space="preserve"> Partnerships and Providers</w:t>
      </w:r>
      <w:r w:rsidRPr="00FB7489">
        <w:rPr>
          <w:sz w:val="24"/>
        </w:rPr>
        <w:t xml:space="preserve"> for child protection by setting out its obligations in the school prospectus.</w:t>
      </w:r>
    </w:p>
    <w:p w14:paraId="03474D69" w14:textId="77777777" w:rsidR="00FB7489" w:rsidRPr="00FB7489" w:rsidRDefault="00FB7489" w:rsidP="00FB7489">
      <w:pPr>
        <w:tabs>
          <w:tab w:val="left" w:pos="1354"/>
        </w:tabs>
        <w:spacing w:line="247" w:lineRule="auto"/>
        <w:ind w:right="162"/>
        <w:rPr>
          <w:sz w:val="24"/>
        </w:rPr>
      </w:pPr>
    </w:p>
    <w:p w14:paraId="61715D74" w14:textId="77777777" w:rsidR="00640355" w:rsidRDefault="008C49DA">
      <w:pPr>
        <w:pStyle w:val="ListParagraph"/>
        <w:numPr>
          <w:ilvl w:val="0"/>
          <w:numId w:val="7"/>
        </w:numPr>
        <w:tabs>
          <w:tab w:val="left" w:pos="1354"/>
        </w:tabs>
        <w:spacing w:before="80" w:line="247" w:lineRule="auto"/>
        <w:ind w:right="159"/>
        <w:rPr>
          <w:sz w:val="24"/>
        </w:rPr>
      </w:pPr>
      <w:r>
        <w:rPr>
          <w:sz w:val="24"/>
        </w:rPr>
        <w:t>Undertake appropriate discussion with parents/</w:t>
      </w:r>
      <w:proofErr w:type="spellStart"/>
      <w:r>
        <w:rPr>
          <w:sz w:val="24"/>
        </w:rPr>
        <w:t>carers</w:t>
      </w:r>
      <w:proofErr w:type="spellEnd"/>
      <w:r>
        <w:rPr>
          <w:sz w:val="24"/>
        </w:rPr>
        <w:t xml:space="preserve"> prior to involvement of Children &amp; Family Services Children’s Social Care or another agency, unless to do so would place the child at risk of harm or compromise an investigation.</w:t>
      </w:r>
    </w:p>
    <w:p w14:paraId="551B20B4" w14:textId="77777777" w:rsidR="009E3FE0" w:rsidRPr="009E3FE0" w:rsidRDefault="009E3FE0" w:rsidP="009E3FE0">
      <w:pPr>
        <w:pStyle w:val="ListParagraph"/>
        <w:rPr>
          <w:sz w:val="24"/>
        </w:rPr>
      </w:pPr>
    </w:p>
    <w:p w14:paraId="0CC28A03" w14:textId="77777777" w:rsidR="009E3FE0" w:rsidRDefault="009E3FE0">
      <w:pPr>
        <w:pStyle w:val="ListParagraph"/>
        <w:numPr>
          <w:ilvl w:val="0"/>
          <w:numId w:val="7"/>
        </w:numPr>
        <w:tabs>
          <w:tab w:val="left" w:pos="1354"/>
        </w:tabs>
        <w:spacing w:before="80" w:line="247" w:lineRule="auto"/>
        <w:ind w:right="159"/>
        <w:rPr>
          <w:sz w:val="24"/>
        </w:rPr>
      </w:pPr>
      <w:r>
        <w:rPr>
          <w:sz w:val="24"/>
        </w:rPr>
        <w:t>At the time when the DSL at the Provider reports a concern to the commissioner a check will be made to ensure that there is a clarity about who will inform parents/</w:t>
      </w:r>
      <w:proofErr w:type="spellStart"/>
      <w:r>
        <w:rPr>
          <w:sz w:val="24"/>
        </w:rPr>
        <w:t>carers</w:t>
      </w:r>
      <w:proofErr w:type="spellEnd"/>
      <w:r>
        <w:rPr>
          <w:sz w:val="24"/>
        </w:rPr>
        <w:t xml:space="preserve"> and when.</w:t>
      </w:r>
      <w:r w:rsidR="002A3CFE">
        <w:rPr>
          <w:sz w:val="24"/>
        </w:rPr>
        <w:t xml:space="preserve"> If the Provider makes an emergency contact with child protection agencies this will be followed by contact with the commissioner to ensure the same clarity.</w:t>
      </w:r>
    </w:p>
    <w:p w14:paraId="1E3548CB" w14:textId="77777777" w:rsidR="00640355" w:rsidRDefault="00640355">
      <w:pPr>
        <w:pStyle w:val="BodyText"/>
        <w:rPr>
          <w:sz w:val="26"/>
        </w:rPr>
      </w:pPr>
    </w:p>
    <w:p w14:paraId="7D3653F5" w14:textId="77777777" w:rsidR="00640355" w:rsidRDefault="00640355">
      <w:pPr>
        <w:pStyle w:val="BodyText"/>
        <w:spacing w:before="8"/>
        <w:rPr>
          <w:sz w:val="23"/>
        </w:rPr>
      </w:pPr>
    </w:p>
    <w:p w14:paraId="283FD165" w14:textId="77777777" w:rsidR="00640355" w:rsidRDefault="008C49DA" w:rsidP="00FB7489">
      <w:pPr>
        <w:pStyle w:val="Heading1"/>
        <w:numPr>
          <w:ilvl w:val="0"/>
          <w:numId w:val="25"/>
        </w:numPr>
        <w:tabs>
          <w:tab w:val="left" w:pos="933"/>
          <w:tab w:val="left" w:pos="934"/>
        </w:tabs>
      </w:pPr>
      <w:r>
        <w:t>Other Relevant Policies</w:t>
      </w:r>
    </w:p>
    <w:p w14:paraId="3350DF0B" w14:textId="77777777" w:rsidR="00640355" w:rsidRDefault="00640355">
      <w:pPr>
        <w:pStyle w:val="BodyText"/>
        <w:spacing w:before="7"/>
        <w:rPr>
          <w:b/>
          <w:sz w:val="25"/>
        </w:rPr>
      </w:pPr>
    </w:p>
    <w:p w14:paraId="40896A2F" w14:textId="77777777" w:rsidR="00640355" w:rsidRDefault="008C49DA" w:rsidP="00FB7489">
      <w:pPr>
        <w:pStyle w:val="ListParagraph"/>
        <w:numPr>
          <w:ilvl w:val="1"/>
          <w:numId w:val="25"/>
        </w:numPr>
        <w:tabs>
          <w:tab w:val="left" w:pos="919"/>
        </w:tabs>
        <w:spacing w:line="247" w:lineRule="auto"/>
        <w:ind w:left="918" w:right="160" w:hanging="705"/>
        <w:rPr>
          <w:sz w:val="24"/>
        </w:rPr>
      </w:pPr>
      <w:r>
        <w:rPr>
          <w:sz w:val="24"/>
        </w:rPr>
        <w:t xml:space="preserve">The </w:t>
      </w:r>
      <w:proofErr w:type="gramStart"/>
      <w:r w:rsidR="009E3FE0">
        <w:rPr>
          <w:sz w:val="24"/>
        </w:rPr>
        <w:t xml:space="preserve">Proprietor’s </w:t>
      </w:r>
      <w:r>
        <w:rPr>
          <w:sz w:val="24"/>
        </w:rPr>
        <w:t xml:space="preserve"> statutory</w:t>
      </w:r>
      <w:proofErr w:type="gramEnd"/>
      <w:r>
        <w:rPr>
          <w:sz w:val="24"/>
        </w:rPr>
        <w:t xml:space="preserve"> responsibility for safeguarding the welfare of children goes beyond simply child protection. The duty is to ensure that safeguarding permeates all activity and functions. This policy therefore complements and supports a range of other</w:t>
      </w:r>
      <w:r w:rsidR="009E3FE0">
        <w:rPr>
          <w:sz w:val="24"/>
        </w:rPr>
        <w:t xml:space="preserve"> </w:t>
      </w:r>
      <w:r>
        <w:rPr>
          <w:sz w:val="24"/>
        </w:rPr>
        <w:t xml:space="preserve">policies, for instance </w:t>
      </w:r>
      <w:r w:rsidRPr="009E3FE0">
        <w:rPr>
          <w:i/>
          <w:sz w:val="24"/>
          <w:highlight w:val="yellow"/>
        </w:rPr>
        <w:t>[Amend as necessary</w:t>
      </w:r>
      <w:r w:rsidR="009E3FE0">
        <w:rPr>
          <w:i/>
          <w:sz w:val="24"/>
          <w:highlight w:val="yellow"/>
        </w:rPr>
        <w:t xml:space="preserve"> or replace with a statement</w:t>
      </w:r>
      <w:r w:rsidR="002A3CFE">
        <w:rPr>
          <w:i/>
          <w:sz w:val="24"/>
          <w:highlight w:val="yellow"/>
        </w:rPr>
        <w:t>.  You aim to show that you have thought through and established systems and processes to cover all these areas</w:t>
      </w:r>
      <w:r w:rsidR="009E3FE0">
        <w:rPr>
          <w:i/>
          <w:sz w:val="24"/>
          <w:highlight w:val="yellow"/>
        </w:rPr>
        <w:t>]</w:t>
      </w:r>
    </w:p>
    <w:p w14:paraId="72BB67F6" w14:textId="77777777" w:rsidR="00640355" w:rsidRDefault="00640355">
      <w:pPr>
        <w:pStyle w:val="BodyText"/>
        <w:rPr>
          <w:sz w:val="25"/>
        </w:rPr>
      </w:pPr>
    </w:p>
    <w:p w14:paraId="1A902EDF" w14:textId="77777777" w:rsidR="00640355" w:rsidRDefault="008C49DA" w:rsidP="00FB7489">
      <w:pPr>
        <w:pStyle w:val="ListParagraph"/>
        <w:numPr>
          <w:ilvl w:val="2"/>
          <w:numId w:val="25"/>
        </w:numPr>
        <w:tabs>
          <w:tab w:val="left" w:pos="1294"/>
        </w:tabs>
        <w:ind w:left="1293" w:hanging="375"/>
        <w:rPr>
          <w:sz w:val="24"/>
        </w:rPr>
      </w:pPr>
      <w:r>
        <w:rPr>
          <w:sz w:val="24"/>
        </w:rPr>
        <w:t>Behaviour Management</w:t>
      </w:r>
    </w:p>
    <w:p w14:paraId="2862E712" w14:textId="77777777" w:rsidR="00640355" w:rsidRDefault="008C49DA" w:rsidP="00FB7489">
      <w:pPr>
        <w:pStyle w:val="ListParagraph"/>
        <w:numPr>
          <w:ilvl w:val="2"/>
          <w:numId w:val="25"/>
        </w:numPr>
        <w:tabs>
          <w:tab w:val="left" w:pos="1294"/>
        </w:tabs>
        <w:spacing w:before="9"/>
        <w:ind w:left="1293" w:hanging="375"/>
        <w:rPr>
          <w:sz w:val="24"/>
        </w:rPr>
      </w:pPr>
      <w:r>
        <w:rPr>
          <w:sz w:val="24"/>
        </w:rPr>
        <w:t>Staff Code of Conduct</w:t>
      </w:r>
    </w:p>
    <w:p w14:paraId="75477102" w14:textId="77777777" w:rsidR="00640355" w:rsidRDefault="008C49DA" w:rsidP="00FB7489">
      <w:pPr>
        <w:pStyle w:val="ListParagraph"/>
        <w:numPr>
          <w:ilvl w:val="2"/>
          <w:numId w:val="25"/>
        </w:numPr>
        <w:tabs>
          <w:tab w:val="left" w:pos="1294"/>
        </w:tabs>
        <w:spacing w:before="9"/>
        <w:ind w:left="1293" w:hanging="375"/>
        <w:rPr>
          <w:sz w:val="24"/>
        </w:rPr>
      </w:pPr>
      <w:r>
        <w:rPr>
          <w:sz w:val="24"/>
        </w:rPr>
        <w:t>Racist incidents</w:t>
      </w:r>
    </w:p>
    <w:p w14:paraId="50C740E7" w14:textId="77777777" w:rsidR="00640355" w:rsidRDefault="008C49DA" w:rsidP="00FB7489">
      <w:pPr>
        <w:pStyle w:val="ListParagraph"/>
        <w:numPr>
          <w:ilvl w:val="2"/>
          <w:numId w:val="25"/>
        </w:numPr>
        <w:tabs>
          <w:tab w:val="left" w:pos="1294"/>
        </w:tabs>
        <w:spacing w:before="9"/>
        <w:ind w:left="1293" w:hanging="375"/>
        <w:rPr>
          <w:sz w:val="24"/>
        </w:rPr>
      </w:pPr>
      <w:r>
        <w:rPr>
          <w:sz w:val="24"/>
        </w:rPr>
        <w:t>Anti-Bullying (including Cyberbullying)</w:t>
      </w:r>
    </w:p>
    <w:p w14:paraId="0711BC68" w14:textId="77777777" w:rsidR="00640355" w:rsidRDefault="008C49DA" w:rsidP="00FB7489">
      <w:pPr>
        <w:pStyle w:val="ListParagraph"/>
        <w:numPr>
          <w:ilvl w:val="2"/>
          <w:numId w:val="25"/>
        </w:numPr>
        <w:tabs>
          <w:tab w:val="left" w:pos="1293"/>
          <w:tab w:val="left" w:pos="1294"/>
        </w:tabs>
        <w:spacing w:before="10" w:line="247" w:lineRule="auto"/>
        <w:ind w:left="1293" w:right="155" w:hanging="375"/>
        <w:jc w:val="left"/>
        <w:rPr>
          <w:sz w:val="24"/>
        </w:rPr>
      </w:pPr>
      <w:r>
        <w:rPr>
          <w:sz w:val="24"/>
        </w:rPr>
        <w:t xml:space="preserve">Physical Interventions/Restraint (DfE </w:t>
      </w:r>
      <w:proofErr w:type="spellStart"/>
      <w:r>
        <w:rPr>
          <w:sz w:val="24"/>
        </w:rPr>
        <w:t>Guidances</w:t>
      </w:r>
      <w:proofErr w:type="spellEnd"/>
      <w:r>
        <w:rPr>
          <w:sz w:val="24"/>
        </w:rPr>
        <w:t xml:space="preserve"> “Use of Reasonable Force” and “Screening, searching and confiscation”)</w:t>
      </w:r>
    </w:p>
    <w:p w14:paraId="4E759721" w14:textId="77777777" w:rsidR="00640355" w:rsidRDefault="008C49DA" w:rsidP="00FB7489">
      <w:pPr>
        <w:pStyle w:val="ListParagraph"/>
        <w:numPr>
          <w:ilvl w:val="2"/>
          <w:numId w:val="25"/>
        </w:numPr>
        <w:tabs>
          <w:tab w:val="left" w:pos="1294"/>
        </w:tabs>
        <w:spacing w:before="1"/>
        <w:ind w:left="1293" w:hanging="375"/>
        <w:rPr>
          <w:sz w:val="24"/>
        </w:rPr>
      </w:pPr>
      <w:r>
        <w:rPr>
          <w:sz w:val="24"/>
        </w:rPr>
        <w:t>Special Educational Needs</w:t>
      </w:r>
      <w:r w:rsidR="002A3CFE">
        <w:rPr>
          <w:sz w:val="24"/>
        </w:rPr>
        <w:t xml:space="preserve"> and Disability</w:t>
      </w:r>
    </w:p>
    <w:p w14:paraId="1033B36B" w14:textId="77777777" w:rsidR="00640355" w:rsidRDefault="008C49DA" w:rsidP="00FB7489">
      <w:pPr>
        <w:pStyle w:val="ListParagraph"/>
        <w:numPr>
          <w:ilvl w:val="2"/>
          <w:numId w:val="25"/>
        </w:numPr>
        <w:tabs>
          <w:tab w:val="left" w:pos="1294"/>
        </w:tabs>
        <w:spacing w:before="9"/>
        <w:ind w:left="1293" w:hanging="375"/>
        <w:rPr>
          <w:sz w:val="24"/>
        </w:rPr>
      </w:pPr>
      <w:r>
        <w:rPr>
          <w:sz w:val="24"/>
        </w:rPr>
        <w:t>Trips and visits</w:t>
      </w:r>
    </w:p>
    <w:p w14:paraId="2A76CEF6" w14:textId="77777777" w:rsidR="00640355" w:rsidRDefault="008C49DA" w:rsidP="00FB7489">
      <w:pPr>
        <w:pStyle w:val="ListParagraph"/>
        <w:numPr>
          <w:ilvl w:val="2"/>
          <w:numId w:val="25"/>
        </w:numPr>
        <w:tabs>
          <w:tab w:val="left" w:pos="1294"/>
        </w:tabs>
        <w:spacing w:before="9"/>
        <w:ind w:left="1293" w:hanging="375"/>
        <w:rPr>
          <w:sz w:val="24"/>
        </w:rPr>
      </w:pPr>
      <w:r>
        <w:rPr>
          <w:sz w:val="24"/>
        </w:rPr>
        <w:t>Work experience and extended work placements</w:t>
      </w:r>
    </w:p>
    <w:p w14:paraId="2AEE8AF6" w14:textId="77777777" w:rsidR="00640355" w:rsidRDefault="008C49DA" w:rsidP="00FB7489">
      <w:pPr>
        <w:pStyle w:val="ListParagraph"/>
        <w:numPr>
          <w:ilvl w:val="2"/>
          <w:numId w:val="25"/>
        </w:numPr>
        <w:tabs>
          <w:tab w:val="left" w:pos="1294"/>
        </w:tabs>
        <w:spacing w:before="9"/>
        <w:ind w:left="1293" w:hanging="375"/>
        <w:rPr>
          <w:sz w:val="24"/>
        </w:rPr>
      </w:pPr>
      <w:r>
        <w:rPr>
          <w:sz w:val="24"/>
        </w:rPr>
        <w:t>First aid and the administration of medicines</w:t>
      </w:r>
    </w:p>
    <w:p w14:paraId="1C55BFCF" w14:textId="77777777" w:rsidR="00640355" w:rsidRDefault="008C49DA" w:rsidP="00FB7489">
      <w:pPr>
        <w:pStyle w:val="ListParagraph"/>
        <w:numPr>
          <w:ilvl w:val="2"/>
          <w:numId w:val="25"/>
        </w:numPr>
        <w:tabs>
          <w:tab w:val="left" w:pos="1294"/>
        </w:tabs>
        <w:spacing w:before="9"/>
        <w:ind w:left="1293" w:hanging="375"/>
        <w:rPr>
          <w:sz w:val="24"/>
        </w:rPr>
      </w:pPr>
      <w:r>
        <w:rPr>
          <w:sz w:val="24"/>
        </w:rPr>
        <w:t>Health and Safety</w:t>
      </w:r>
    </w:p>
    <w:p w14:paraId="20AC23C5" w14:textId="77777777" w:rsidR="00640355" w:rsidRDefault="008C49DA" w:rsidP="00FB7489">
      <w:pPr>
        <w:pStyle w:val="ListParagraph"/>
        <w:numPr>
          <w:ilvl w:val="2"/>
          <w:numId w:val="25"/>
        </w:numPr>
        <w:tabs>
          <w:tab w:val="left" w:pos="1294"/>
        </w:tabs>
        <w:spacing w:before="9"/>
        <w:ind w:left="1293" w:hanging="375"/>
        <w:rPr>
          <w:sz w:val="24"/>
        </w:rPr>
      </w:pPr>
      <w:r>
        <w:rPr>
          <w:sz w:val="24"/>
        </w:rPr>
        <w:t>Relationships</w:t>
      </w:r>
      <w:r w:rsidR="002A3CFE">
        <w:rPr>
          <w:sz w:val="24"/>
        </w:rPr>
        <w:t xml:space="preserve"> and Sex</w:t>
      </w:r>
      <w:r>
        <w:rPr>
          <w:sz w:val="24"/>
        </w:rPr>
        <w:t xml:space="preserve"> Education</w:t>
      </w:r>
    </w:p>
    <w:p w14:paraId="06E4FF8E" w14:textId="77777777" w:rsidR="00640355" w:rsidRDefault="008C49DA" w:rsidP="00FB7489">
      <w:pPr>
        <w:pStyle w:val="ListParagraph"/>
        <w:numPr>
          <w:ilvl w:val="2"/>
          <w:numId w:val="25"/>
        </w:numPr>
        <w:tabs>
          <w:tab w:val="left" w:pos="1294"/>
        </w:tabs>
        <w:spacing w:before="9"/>
        <w:ind w:left="1293" w:hanging="375"/>
        <w:rPr>
          <w:sz w:val="24"/>
        </w:rPr>
      </w:pPr>
      <w:r>
        <w:rPr>
          <w:sz w:val="24"/>
        </w:rPr>
        <w:t>Site Security</w:t>
      </w:r>
    </w:p>
    <w:p w14:paraId="1A2CACE6" w14:textId="77777777" w:rsidR="00640355" w:rsidRDefault="008C49DA" w:rsidP="00FB7489">
      <w:pPr>
        <w:pStyle w:val="ListParagraph"/>
        <w:numPr>
          <w:ilvl w:val="2"/>
          <w:numId w:val="25"/>
        </w:numPr>
        <w:tabs>
          <w:tab w:val="left" w:pos="1294"/>
        </w:tabs>
        <w:spacing w:before="9"/>
        <w:ind w:left="1293" w:hanging="375"/>
        <w:rPr>
          <w:sz w:val="24"/>
        </w:rPr>
      </w:pPr>
      <w:r>
        <w:rPr>
          <w:sz w:val="24"/>
        </w:rPr>
        <w:t>Equal Opportunities</w:t>
      </w:r>
    </w:p>
    <w:p w14:paraId="3EF1C3E1" w14:textId="77777777" w:rsidR="00640355" w:rsidRDefault="008C49DA" w:rsidP="00FB7489">
      <w:pPr>
        <w:pStyle w:val="ListParagraph"/>
        <w:numPr>
          <w:ilvl w:val="2"/>
          <w:numId w:val="25"/>
        </w:numPr>
        <w:tabs>
          <w:tab w:val="left" w:pos="1294"/>
        </w:tabs>
        <w:spacing w:before="9"/>
        <w:ind w:left="1293" w:hanging="375"/>
        <w:rPr>
          <w:sz w:val="24"/>
        </w:rPr>
      </w:pPr>
      <w:r>
        <w:rPr>
          <w:sz w:val="24"/>
        </w:rPr>
        <w:t>Toileting/Intimate care</w:t>
      </w:r>
    </w:p>
    <w:p w14:paraId="5BF45DC9" w14:textId="77777777" w:rsidR="00640355" w:rsidRDefault="008C49DA" w:rsidP="00FB7489">
      <w:pPr>
        <w:pStyle w:val="ListParagraph"/>
        <w:numPr>
          <w:ilvl w:val="2"/>
          <w:numId w:val="25"/>
        </w:numPr>
        <w:tabs>
          <w:tab w:val="left" w:pos="1294"/>
        </w:tabs>
        <w:spacing w:before="9"/>
        <w:ind w:left="1293" w:hanging="375"/>
        <w:rPr>
          <w:sz w:val="24"/>
        </w:rPr>
      </w:pPr>
      <w:r>
        <w:rPr>
          <w:sz w:val="24"/>
        </w:rPr>
        <w:t>e-safety</w:t>
      </w:r>
    </w:p>
    <w:p w14:paraId="48BEDA0F" w14:textId="77777777" w:rsidR="00640355" w:rsidRDefault="008C49DA" w:rsidP="00FB7489">
      <w:pPr>
        <w:pStyle w:val="ListParagraph"/>
        <w:numPr>
          <w:ilvl w:val="2"/>
          <w:numId w:val="25"/>
        </w:numPr>
        <w:tabs>
          <w:tab w:val="left" w:pos="1294"/>
        </w:tabs>
        <w:spacing w:before="9"/>
        <w:ind w:left="1293" w:hanging="375"/>
        <w:rPr>
          <w:sz w:val="24"/>
        </w:rPr>
      </w:pPr>
      <w:r>
        <w:rPr>
          <w:sz w:val="24"/>
        </w:rPr>
        <w:t>Extended school activities</w:t>
      </w:r>
    </w:p>
    <w:p w14:paraId="5CC05CD2" w14:textId="77777777" w:rsidR="00640355" w:rsidRDefault="00640355">
      <w:pPr>
        <w:pStyle w:val="BodyText"/>
        <w:spacing w:before="7"/>
        <w:rPr>
          <w:sz w:val="25"/>
        </w:rPr>
      </w:pPr>
    </w:p>
    <w:p w14:paraId="5AB5C94B" w14:textId="77777777" w:rsidR="00640355" w:rsidRDefault="008C49DA">
      <w:pPr>
        <w:pStyle w:val="BodyText"/>
        <w:spacing w:line="247" w:lineRule="auto"/>
        <w:ind w:left="918" w:right="157"/>
        <w:jc w:val="both"/>
      </w:pPr>
      <w:r>
        <w:t xml:space="preserve">The above list is not exhaustive but when undertaking development or planning of any </w:t>
      </w:r>
      <w:r>
        <w:lastRenderedPageBreak/>
        <w:t xml:space="preserve">kind the </w:t>
      </w:r>
      <w:r w:rsidR="002A3CFE">
        <w:t>Provider</w:t>
      </w:r>
      <w:r>
        <w:t xml:space="preserve"> will consider the implications for safeguarding and promoting the welfare of children.</w:t>
      </w:r>
    </w:p>
    <w:p w14:paraId="0AF81665" w14:textId="77777777" w:rsidR="00640355" w:rsidRDefault="00640355">
      <w:pPr>
        <w:pStyle w:val="BodyText"/>
        <w:spacing w:before="11"/>
      </w:pPr>
    </w:p>
    <w:p w14:paraId="6A7FD37E" w14:textId="77777777" w:rsidR="00640355" w:rsidRDefault="008C49DA" w:rsidP="00FB7489">
      <w:pPr>
        <w:pStyle w:val="Heading1"/>
        <w:numPr>
          <w:ilvl w:val="0"/>
          <w:numId w:val="25"/>
        </w:numPr>
        <w:tabs>
          <w:tab w:val="left" w:pos="933"/>
          <w:tab w:val="left" w:pos="934"/>
        </w:tabs>
        <w:ind w:left="933" w:hanging="720"/>
      </w:pPr>
      <w:r>
        <w:t>Recruitment and Selection of Staff</w:t>
      </w:r>
    </w:p>
    <w:p w14:paraId="44E16875" w14:textId="77777777" w:rsidR="00640355" w:rsidRDefault="00640355">
      <w:pPr>
        <w:pStyle w:val="BodyText"/>
        <w:spacing w:before="6"/>
        <w:rPr>
          <w:b/>
          <w:sz w:val="25"/>
        </w:rPr>
      </w:pPr>
    </w:p>
    <w:p w14:paraId="1671289F" w14:textId="77777777" w:rsidR="00640355" w:rsidRDefault="008C49DA" w:rsidP="00FB7489">
      <w:pPr>
        <w:pStyle w:val="ListParagraph"/>
        <w:numPr>
          <w:ilvl w:val="1"/>
          <w:numId w:val="25"/>
        </w:numPr>
        <w:tabs>
          <w:tab w:val="left" w:pos="919"/>
        </w:tabs>
        <w:spacing w:before="1" w:line="247" w:lineRule="auto"/>
        <w:ind w:left="918" w:right="154" w:hanging="705"/>
        <w:rPr>
          <w:sz w:val="24"/>
        </w:rPr>
      </w:pPr>
      <w:r>
        <w:rPr>
          <w:sz w:val="24"/>
        </w:rPr>
        <w:t xml:space="preserve">The </w:t>
      </w:r>
      <w:r w:rsidR="009E3FE0">
        <w:rPr>
          <w:sz w:val="24"/>
        </w:rPr>
        <w:t xml:space="preserve">Proprietor takes note of advice on </w:t>
      </w:r>
      <w:r>
        <w:rPr>
          <w:sz w:val="24"/>
        </w:rPr>
        <w:t>schools</w:t>
      </w:r>
      <w:r w:rsidR="009E3FE0">
        <w:rPr>
          <w:sz w:val="24"/>
        </w:rPr>
        <w:t>’</w:t>
      </w:r>
      <w:r>
        <w:rPr>
          <w:sz w:val="24"/>
        </w:rPr>
        <w:t xml:space="preserve"> safer recruitment processes </w:t>
      </w:r>
      <w:r w:rsidR="009E3FE0">
        <w:rPr>
          <w:sz w:val="24"/>
        </w:rPr>
        <w:t>contained in</w:t>
      </w:r>
      <w:r>
        <w:rPr>
          <w:sz w:val="24"/>
        </w:rPr>
        <w:t xml:space="preserve"> the Statutory Guidance: </w:t>
      </w:r>
      <w:r>
        <w:rPr>
          <w:i/>
          <w:sz w:val="24"/>
        </w:rPr>
        <w:t>Keeping children safe in education September 2016, Part Three: Safer recruitment</w:t>
      </w:r>
      <w:r>
        <w:rPr>
          <w:sz w:val="24"/>
        </w:rPr>
        <w:t>.</w:t>
      </w:r>
    </w:p>
    <w:p w14:paraId="0E30269E" w14:textId="77777777" w:rsidR="00640355" w:rsidRDefault="00640355">
      <w:pPr>
        <w:pStyle w:val="BodyText"/>
        <w:spacing w:before="10"/>
      </w:pPr>
    </w:p>
    <w:p w14:paraId="6846407B" w14:textId="77777777" w:rsidR="00640355" w:rsidRDefault="008C49DA" w:rsidP="00FB7489">
      <w:pPr>
        <w:pStyle w:val="ListParagraph"/>
        <w:numPr>
          <w:ilvl w:val="1"/>
          <w:numId w:val="25"/>
        </w:numPr>
        <w:tabs>
          <w:tab w:val="left" w:pos="919"/>
        </w:tabs>
        <w:spacing w:line="247" w:lineRule="auto"/>
        <w:ind w:left="918" w:right="154" w:hanging="705"/>
        <w:rPr>
          <w:sz w:val="24"/>
        </w:rPr>
      </w:pPr>
      <w:r>
        <w:rPr>
          <w:sz w:val="24"/>
        </w:rPr>
        <w:t xml:space="preserve">The </w:t>
      </w:r>
      <w:proofErr w:type="gramStart"/>
      <w:r w:rsidR="009E3FE0">
        <w:rPr>
          <w:sz w:val="24"/>
        </w:rPr>
        <w:t xml:space="preserve">Proprietor  </w:t>
      </w:r>
      <w:r>
        <w:rPr>
          <w:sz w:val="24"/>
        </w:rPr>
        <w:t>will</w:t>
      </w:r>
      <w:proofErr w:type="gramEnd"/>
      <w:r>
        <w:rPr>
          <w:sz w:val="24"/>
        </w:rPr>
        <w:t xml:space="preserve"> provide all the relevant information in references for a member of staff about whom there have been concerns about child protection / inappropriate conduct. Cases in which an allegation has been proven to be unsubstantiated, unfounded, false or malicious will not be included in employer references. A history of repeated concerns or allegations which have all been found to be unsubstantiated, malicious etc. will also not be included in a reference.</w:t>
      </w:r>
    </w:p>
    <w:p w14:paraId="6A249AA7" w14:textId="77777777" w:rsidR="009E3FE0" w:rsidRPr="009E3FE0" w:rsidRDefault="009E3FE0" w:rsidP="009E3FE0">
      <w:pPr>
        <w:pStyle w:val="ListParagraph"/>
        <w:rPr>
          <w:sz w:val="24"/>
        </w:rPr>
      </w:pPr>
    </w:p>
    <w:p w14:paraId="194DEF0F" w14:textId="77777777" w:rsidR="00640355" w:rsidRDefault="008C49DA" w:rsidP="00FB7489">
      <w:pPr>
        <w:pStyle w:val="ListParagraph"/>
        <w:numPr>
          <w:ilvl w:val="1"/>
          <w:numId w:val="25"/>
        </w:numPr>
        <w:tabs>
          <w:tab w:val="left" w:pos="919"/>
        </w:tabs>
        <w:spacing w:before="80" w:line="247" w:lineRule="auto"/>
        <w:ind w:left="918" w:right="157" w:hanging="705"/>
        <w:rPr>
          <w:sz w:val="24"/>
        </w:rPr>
      </w:pPr>
      <w:r>
        <w:rPr>
          <w:sz w:val="24"/>
        </w:rPr>
        <w:t xml:space="preserve">The </w:t>
      </w:r>
      <w:r w:rsidR="009E3FE0">
        <w:rPr>
          <w:sz w:val="24"/>
        </w:rPr>
        <w:t>Provision</w:t>
      </w:r>
      <w:r>
        <w:rPr>
          <w:sz w:val="24"/>
        </w:rPr>
        <w:t xml:space="preserve"> has an open safeguarding ethos regularly addressing safeguarding responsibilities during staff meetings and fostering an ongoing culture of vigilance. All new staff and volunteers receive a safeguarding induction and are briefed on the code of conduct for adults working with children. The Leicestershire County Council induction leaflet is given to all staff and is the basis for the safeguarding induction.</w:t>
      </w:r>
    </w:p>
    <w:p w14:paraId="5DD8C5A0" w14:textId="77777777" w:rsidR="00640355" w:rsidRDefault="00640355">
      <w:pPr>
        <w:pStyle w:val="BodyText"/>
        <w:spacing w:before="1"/>
        <w:rPr>
          <w:sz w:val="25"/>
        </w:rPr>
      </w:pPr>
    </w:p>
    <w:p w14:paraId="60226749" w14:textId="77777777" w:rsidR="00640355" w:rsidRPr="00F84FB8" w:rsidRDefault="008C49DA" w:rsidP="00FB7489">
      <w:pPr>
        <w:pStyle w:val="ListParagraph"/>
        <w:numPr>
          <w:ilvl w:val="1"/>
          <w:numId w:val="25"/>
        </w:numPr>
        <w:tabs>
          <w:tab w:val="left" w:pos="919"/>
        </w:tabs>
        <w:spacing w:line="247" w:lineRule="auto"/>
        <w:ind w:left="918" w:right="158" w:hanging="705"/>
        <w:rPr>
          <w:sz w:val="24"/>
          <w:highlight w:val="yellow"/>
        </w:rPr>
      </w:pPr>
      <w:r w:rsidRPr="00F84FB8">
        <w:rPr>
          <w:sz w:val="24"/>
          <w:highlight w:val="yellow"/>
        </w:rPr>
        <w:t xml:space="preserve">In line with statutory requirements, every interview panel for </w:t>
      </w:r>
      <w:r w:rsidR="00F84FB8" w:rsidRPr="00F84FB8">
        <w:rPr>
          <w:sz w:val="24"/>
          <w:highlight w:val="yellow"/>
        </w:rPr>
        <w:t xml:space="preserve">Provision </w:t>
      </w:r>
      <w:r w:rsidRPr="00F84FB8">
        <w:rPr>
          <w:sz w:val="24"/>
          <w:highlight w:val="yellow"/>
        </w:rPr>
        <w:t>staff will have at least one member (teacher/manager or governor) who has undertaken safer recruitment training.</w:t>
      </w:r>
      <w:r w:rsidR="00F84FB8">
        <w:rPr>
          <w:sz w:val="24"/>
          <w:highlight w:val="yellow"/>
        </w:rPr>
        <w:t xml:space="preserve"> (Delete or amend)</w:t>
      </w:r>
    </w:p>
    <w:p w14:paraId="22E14565" w14:textId="77777777" w:rsidR="00640355" w:rsidRDefault="00640355">
      <w:pPr>
        <w:pStyle w:val="BodyText"/>
        <w:spacing w:before="11"/>
      </w:pPr>
    </w:p>
    <w:p w14:paraId="3730006B" w14:textId="77777777" w:rsidR="00640355" w:rsidRDefault="00640355">
      <w:pPr>
        <w:spacing w:line="247" w:lineRule="auto"/>
        <w:jc w:val="both"/>
        <w:rPr>
          <w:sz w:val="24"/>
        </w:rPr>
        <w:sectPr w:rsidR="00640355">
          <w:pgSz w:w="12240" w:h="15840"/>
          <w:pgMar w:top="1060" w:right="980" w:bottom="1360" w:left="920" w:header="0" w:footer="1034" w:gutter="0"/>
          <w:cols w:space="720"/>
        </w:sectPr>
      </w:pPr>
    </w:p>
    <w:p w14:paraId="478CE2B6" w14:textId="77777777" w:rsidR="00640355" w:rsidRDefault="008C49DA">
      <w:pPr>
        <w:pStyle w:val="Heading1"/>
        <w:spacing w:before="80"/>
      </w:pPr>
      <w:r>
        <w:rPr>
          <w:u w:val="single"/>
        </w:rPr>
        <w:lastRenderedPageBreak/>
        <w:t>APPENDIX 1</w:t>
      </w:r>
    </w:p>
    <w:p w14:paraId="02E231CB" w14:textId="77777777" w:rsidR="00640355" w:rsidRDefault="00640355">
      <w:pPr>
        <w:pStyle w:val="BodyText"/>
        <w:spacing w:before="6"/>
        <w:rPr>
          <w:b/>
          <w:sz w:val="17"/>
        </w:rPr>
      </w:pPr>
    </w:p>
    <w:p w14:paraId="3A9CEBC6" w14:textId="77777777" w:rsidR="00640355" w:rsidRDefault="008C49DA">
      <w:pPr>
        <w:spacing w:before="92" w:line="247" w:lineRule="auto"/>
        <w:ind w:left="213" w:right="448"/>
        <w:rPr>
          <w:b/>
          <w:sz w:val="24"/>
        </w:rPr>
      </w:pPr>
      <w:r>
        <w:rPr>
          <w:b/>
          <w:sz w:val="24"/>
          <w:u w:val="single"/>
        </w:rPr>
        <w:t>PROCEDURE</w:t>
      </w:r>
      <w:r>
        <w:rPr>
          <w:b/>
          <w:sz w:val="24"/>
        </w:rPr>
        <w:t xml:space="preserve"> </w:t>
      </w:r>
      <w:r>
        <w:rPr>
          <w:b/>
          <w:sz w:val="24"/>
          <w:u w:val="single"/>
        </w:rPr>
        <w:t>TO</w:t>
      </w:r>
      <w:r>
        <w:rPr>
          <w:b/>
          <w:sz w:val="24"/>
        </w:rPr>
        <w:t xml:space="preserve"> </w:t>
      </w:r>
      <w:r>
        <w:rPr>
          <w:b/>
          <w:sz w:val="24"/>
          <w:u w:val="single"/>
        </w:rPr>
        <w:t>FOLLOW</w:t>
      </w:r>
      <w:r>
        <w:rPr>
          <w:b/>
          <w:sz w:val="24"/>
        </w:rPr>
        <w:t xml:space="preserve"> </w:t>
      </w:r>
      <w:r>
        <w:rPr>
          <w:b/>
          <w:sz w:val="24"/>
          <w:u w:val="single"/>
        </w:rPr>
        <w:t>IN</w:t>
      </w:r>
      <w:r>
        <w:rPr>
          <w:b/>
          <w:sz w:val="24"/>
        </w:rPr>
        <w:t xml:space="preserve"> </w:t>
      </w:r>
      <w:r>
        <w:rPr>
          <w:b/>
          <w:sz w:val="24"/>
          <w:u w:val="single"/>
        </w:rPr>
        <w:t>CASES</w:t>
      </w:r>
      <w:r>
        <w:rPr>
          <w:b/>
          <w:sz w:val="24"/>
        </w:rPr>
        <w:t xml:space="preserve"> </w:t>
      </w:r>
      <w:r>
        <w:rPr>
          <w:b/>
          <w:sz w:val="24"/>
          <w:u w:val="single"/>
        </w:rPr>
        <w:t>OF</w:t>
      </w:r>
      <w:r>
        <w:rPr>
          <w:b/>
          <w:sz w:val="24"/>
        </w:rPr>
        <w:t xml:space="preserve"> </w:t>
      </w:r>
      <w:r>
        <w:rPr>
          <w:b/>
          <w:sz w:val="24"/>
          <w:u w:val="single"/>
        </w:rPr>
        <w:t>POSSIBLE,</w:t>
      </w:r>
      <w:r>
        <w:rPr>
          <w:b/>
          <w:sz w:val="24"/>
        </w:rPr>
        <w:t xml:space="preserve"> </w:t>
      </w:r>
      <w:r>
        <w:rPr>
          <w:b/>
          <w:sz w:val="24"/>
          <w:u w:val="single"/>
        </w:rPr>
        <w:t>ALLEGED</w:t>
      </w:r>
      <w:r>
        <w:rPr>
          <w:b/>
          <w:sz w:val="24"/>
        </w:rPr>
        <w:t xml:space="preserve"> </w:t>
      </w:r>
      <w:r>
        <w:rPr>
          <w:b/>
          <w:sz w:val="24"/>
          <w:u w:val="single"/>
        </w:rPr>
        <w:t>OR</w:t>
      </w:r>
      <w:r>
        <w:rPr>
          <w:b/>
          <w:sz w:val="24"/>
        </w:rPr>
        <w:t xml:space="preserve"> </w:t>
      </w:r>
      <w:r>
        <w:rPr>
          <w:b/>
          <w:sz w:val="24"/>
          <w:u w:val="single"/>
        </w:rPr>
        <w:t>SUSPECTED</w:t>
      </w:r>
      <w:r>
        <w:rPr>
          <w:b/>
          <w:sz w:val="24"/>
        </w:rPr>
        <w:t xml:space="preserve"> </w:t>
      </w:r>
      <w:r>
        <w:rPr>
          <w:b/>
          <w:sz w:val="24"/>
          <w:u w:val="single"/>
        </w:rPr>
        <w:t>ABUSE, OR SERIOUS CAUSE FOR CONCERN ABOUT A CHILD</w:t>
      </w:r>
    </w:p>
    <w:p w14:paraId="310DD929" w14:textId="77777777" w:rsidR="00640355" w:rsidRDefault="00640355">
      <w:pPr>
        <w:pStyle w:val="BodyText"/>
        <w:rPr>
          <w:b/>
          <w:sz w:val="20"/>
        </w:rPr>
      </w:pPr>
    </w:p>
    <w:p w14:paraId="7B50B649" w14:textId="77777777" w:rsidR="00640355" w:rsidRDefault="00640355">
      <w:pPr>
        <w:pStyle w:val="BodyText"/>
        <w:spacing w:before="8"/>
        <w:rPr>
          <w:b/>
          <w:sz w:val="21"/>
        </w:rPr>
      </w:pPr>
    </w:p>
    <w:p w14:paraId="626DF7CB" w14:textId="77777777" w:rsidR="00640355" w:rsidRDefault="008C49DA">
      <w:pPr>
        <w:spacing w:before="92"/>
        <w:ind w:left="213"/>
        <w:rPr>
          <w:b/>
          <w:sz w:val="24"/>
        </w:rPr>
      </w:pPr>
      <w:r>
        <w:rPr>
          <w:b/>
          <w:sz w:val="24"/>
          <w:u w:val="single"/>
        </w:rPr>
        <w:t>Contents</w:t>
      </w:r>
    </w:p>
    <w:p w14:paraId="2FC80887" w14:textId="77777777" w:rsidR="00640355" w:rsidRDefault="00640355">
      <w:pPr>
        <w:pStyle w:val="BodyText"/>
        <w:spacing w:before="7"/>
        <w:rPr>
          <w:b/>
          <w:sz w:val="25"/>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5"/>
        <w:gridCol w:w="7740"/>
        <w:gridCol w:w="285"/>
      </w:tblGrid>
      <w:tr w:rsidR="00640355" w14:paraId="47325046" w14:textId="77777777">
        <w:trPr>
          <w:trHeight w:val="280"/>
        </w:trPr>
        <w:tc>
          <w:tcPr>
            <w:tcW w:w="825" w:type="dxa"/>
          </w:tcPr>
          <w:p w14:paraId="27FBFE75" w14:textId="77777777" w:rsidR="00640355" w:rsidRDefault="008C49DA">
            <w:pPr>
              <w:pStyle w:val="TableParagraph"/>
              <w:spacing w:line="260" w:lineRule="exact"/>
              <w:ind w:left="103"/>
              <w:rPr>
                <w:b/>
                <w:sz w:val="24"/>
              </w:rPr>
            </w:pPr>
            <w:r>
              <w:rPr>
                <w:b/>
                <w:sz w:val="24"/>
              </w:rPr>
              <w:t>A</w:t>
            </w:r>
          </w:p>
        </w:tc>
        <w:tc>
          <w:tcPr>
            <w:tcW w:w="7740" w:type="dxa"/>
          </w:tcPr>
          <w:p w14:paraId="095D9910" w14:textId="77777777" w:rsidR="00640355" w:rsidRDefault="008C49DA">
            <w:pPr>
              <w:pStyle w:val="TableParagraph"/>
              <w:spacing w:line="260" w:lineRule="exact"/>
              <w:ind w:left="103"/>
              <w:rPr>
                <w:b/>
                <w:sz w:val="24"/>
              </w:rPr>
            </w:pPr>
            <w:r>
              <w:rPr>
                <w:b/>
                <w:sz w:val="24"/>
              </w:rPr>
              <w:t>General</w:t>
            </w:r>
          </w:p>
        </w:tc>
        <w:tc>
          <w:tcPr>
            <w:tcW w:w="285" w:type="dxa"/>
          </w:tcPr>
          <w:p w14:paraId="66C5A405" w14:textId="77777777" w:rsidR="00640355" w:rsidRDefault="00640355">
            <w:pPr>
              <w:pStyle w:val="TableParagraph"/>
              <w:rPr>
                <w:rFonts w:ascii="Times New Roman"/>
                <w:sz w:val="20"/>
              </w:rPr>
            </w:pPr>
          </w:p>
        </w:tc>
      </w:tr>
      <w:tr w:rsidR="00640355" w14:paraId="2FF1B934" w14:textId="77777777">
        <w:trPr>
          <w:trHeight w:val="280"/>
        </w:trPr>
        <w:tc>
          <w:tcPr>
            <w:tcW w:w="825" w:type="dxa"/>
          </w:tcPr>
          <w:p w14:paraId="703E5BF4" w14:textId="77777777" w:rsidR="00640355" w:rsidRDefault="008C49DA">
            <w:pPr>
              <w:pStyle w:val="TableParagraph"/>
              <w:spacing w:line="260" w:lineRule="exact"/>
              <w:ind w:left="103"/>
              <w:rPr>
                <w:b/>
                <w:sz w:val="24"/>
              </w:rPr>
            </w:pPr>
            <w:r>
              <w:rPr>
                <w:b/>
                <w:sz w:val="24"/>
              </w:rPr>
              <w:t>B</w:t>
            </w:r>
          </w:p>
        </w:tc>
        <w:tc>
          <w:tcPr>
            <w:tcW w:w="7740" w:type="dxa"/>
          </w:tcPr>
          <w:p w14:paraId="235A8745" w14:textId="77777777" w:rsidR="00640355" w:rsidRDefault="008C49DA">
            <w:pPr>
              <w:pStyle w:val="TableParagraph"/>
              <w:spacing w:line="260" w:lineRule="exact"/>
              <w:ind w:left="103"/>
              <w:rPr>
                <w:b/>
                <w:sz w:val="24"/>
              </w:rPr>
            </w:pPr>
            <w:r>
              <w:rPr>
                <w:b/>
                <w:sz w:val="24"/>
              </w:rPr>
              <w:t>Individual Staff/Volunteers/Other Adults - main procedural steps</w:t>
            </w:r>
          </w:p>
        </w:tc>
        <w:tc>
          <w:tcPr>
            <w:tcW w:w="285" w:type="dxa"/>
          </w:tcPr>
          <w:p w14:paraId="63041DA2" w14:textId="77777777" w:rsidR="00640355" w:rsidRDefault="00640355">
            <w:pPr>
              <w:pStyle w:val="TableParagraph"/>
              <w:rPr>
                <w:rFonts w:ascii="Times New Roman"/>
                <w:sz w:val="20"/>
              </w:rPr>
            </w:pPr>
          </w:p>
        </w:tc>
      </w:tr>
      <w:tr w:rsidR="00640355" w14:paraId="02943497" w14:textId="77777777">
        <w:trPr>
          <w:trHeight w:val="280"/>
        </w:trPr>
        <w:tc>
          <w:tcPr>
            <w:tcW w:w="825" w:type="dxa"/>
          </w:tcPr>
          <w:p w14:paraId="675AC233" w14:textId="77777777" w:rsidR="00640355" w:rsidRDefault="008C49DA">
            <w:pPr>
              <w:pStyle w:val="TableParagraph"/>
              <w:spacing w:line="260" w:lineRule="exact"/>
              <w:ind w:left="103"/>
              <w:rPr>
                <w:b/>
                <w:sz w:val="24"/>
              </w:rPr>
            </w:pPr>
            <w:r>
              <w:rPr>
                <w:b/>
                <w:sz w:val="24"/>
              </w:rPr>
              <w:t>C</w:t>
            </w:r>
          </w:p>
        </w:tc>
        <w:tc>
          <w:tcPr>
            <w:tcW w:w="7740" w:type="dxa"/>
          </w:tcPr>
          <w:p w14:paraId="1FD91537" w14:textId="77777777" w:rsidR="00640355" w:rsidRDefault="008C49DA">
            <w:pPr>
              <w:pStyle w:val="TableParagraph"/>
              <w:spacing w:line="260" w:lineRule="exact"/>
              <w:ind w:left="103"/>
              <w:rPr>
                <w:b/>
                <w:sz w:val="24"/>
              </w:rPr>
            </w:pPr>
            <w:r>
              <w:rPr>
                <w:b/>
                <w:sz w:val="24"/>
              </w:rPr>
              <w:t>Designated Safeguarding Lead – main procedural steps</w:t>
            </w:r>
          </w:p>
        </w:tc>
        <w:tc>
          <w:tcPr>
            <w:tcW w:w="285" w:type="dxa"/>
          </w:tcPr>
          <w:p w14:paraId="660FAE07" w14:textId="77777777" w:rsidR="00640355" w:rsidRDefault="00640355">
            <w:pPr>
              <w:pStyle w:val="TableParagraph"/>
              <w:rPr>
                <w:rFonts w:ascii="Times New Roman"/>
                <w:sz w:val="20"/>
              </w:rPr>
            </w:pPr>
          </w:p>
        </w:tc>
      </w:tr>
    </w:tbl>
    <w:p w14:paraId="0AB22381" w14:textId="77777777" w:rsidR="00640355" w:rsidRDefault="00640355">
      <w:pPr>
        <w:pStyle w:val="BodyText"/>
        <w:spacing w:before="8"/>
        <w:rPr>
          <w:b/>
        </w:rPr>
      </w:pPr>
    </w:p>
    <w:p w14:paraId="6F08CA81" w14:textId="77777777" w:rsidR="00640355" w:rsidRDefault="008C49DA">
      <w:pPr>
        <w:pStyle w:val="ListParagraph"/>
        <w:numPr>
          <w:ilvl w:val="0"/>
          <w:numId w:val="6"/>
        </w:numPr>
        <w:tabs>
          <w:tab w:val="left" w:pos="588"/>
        </w:tabs>
        <w:spacing w:before="1"/>
        <w:rPr>
          <w:b/>
          <w:sz w:val="24"/>
        </w:rPr>
      </w:pPr>
      <w:r>
        <w:rPr>
          <w:b/>
          <w:sz w:val="24"/>
          <w:u w:val="single"/>
        </w:rPr>
        <w:t>General</w:t>
      </w:r>
    </w:p>
    <w:p w14:paraId="3F4DA200" w14:textId="77777777" w:rsidR="00640355" w:rsidRDefault="00640355">
      <w:pPr>
        <w:pStyle w:val="BodyText"/>
        <w:spacing w:before="6"/>
        <w:rPr>
          <w:b/>
          <w:sz w:val="17"/>
        </w:rPr>
      </w:pPr>
    </w:p>
    <w:p w14:paraId="204CC154" w14:textId="77777777" w:rsidR="00640355" w:rsidRPr="009D69C0" w:rsidRDefault="008C49DA">
      <w:pPr>
        <w:pStyle w:val="ListParagraph"/>
        <w:numPr>
          <w:ilvl w:val="0"/>
          <w:numId w:val="5"/>
        </w:numPr>
        <w:tabs>
          <w:tab w:val="left" w:pos="574"/>
        </w:tabs>
        <w:spacing w:before="92" w:line="247" w:lineRule="auto"/>
        <w:ind w:right="154"/>
        <w:rPr>
          <w:b/>
          <w:sz w:val="24"/>
        </w:rPr>
      </w:pPr>
      <w:r>
        <w:rPr>
          <w:sz w:val="24"/>
        </w:rPr>
        <w:t>The Local Safeguarding Children Board Procedures contain the inter-agency processes, protocols and expectations for safeguarding children. (Available on LSCB website</w:t>
      </w:r>
      <w:r>
        <w:rPr>
          <w:sz w:val="24"/>
          <w:u w:val="single"/>
        </w:rPr>
        <w:t xml:space="preserve"> </w:t>
      </w:r>
      <w:hyperlink r:id="rId10">
        <w:r>
          <w:rPr>
            <w:sz w:val="24"/>
            <w:u w:val="single"/>
          </w:rPr>
          <w:t>www.lrsb.org.uk</w:t>
        </w:r>
        <w:r>
          <w:rPr>
            <w:sz w:val="24"/>
          </w:rPr>
          <w:t xml:space="preserve">: </w:t>
        </w:r>
      </w:hyperlink>
      <w:r>
        <w:rPr>
          <w:sz w:val="24"/>
        </w:rPr>
        <w:t xml:space="preserve">The Designated Safeguarding Lead is expected to </w:t>
      </w:r>
      <w:r w:rsidR="00F84FB8">
        <w:rPr>
          <w:sz w:val="24"/>
        </w:rPr>
        <w:t>be aware of</w:t>
      </w:r>
      <w:r>
        <w:rPr>
          <w:sz w:val="24"/>
        </w:rPr>
        <w:t xml:space="preserve"> these, particularly the referral processes.</w:t>
      </w:r>
      <w:r w:rsidR="00F84FB8">
        <w:rPr>
          <w:sz w:val="24"/>
        </w:rPr>
        <w:t xml:space="preserve"> </w:t>
      </w:r>
      <w:proofErr w:type="gramStart"/>
      <w:r w:rsidR="00F84FB8" w:rsidRPr="009D69C0">
        <w:rPr>
          <w:b/>
          <w:sz w:val="24"/>
        </w:rPr>
        <w:t>However</w:t>
      </w:r>
      <w:proofErr w:type="gramEnd"/>
      <w:r w:rsidR="00F84FB8" w:rsidRPr="009D69C0">
        <w:rPr>
          <w:b/>
          <w:sz w:val="24"/>
        </w:rPr>
        <w:t xml:space="preserve"> the first step will be to contact the commissioner and the Provision will make a direct referral only when that contact has not been successful</w:t>
      </w:r>
      <w:r w:rsidR="00E423A5">
        <w:rPr>
          <w:b/>
          <w:sz w:val="24"/>
        </w:rPr>
        <w:t xml:space="preserve"> or in emergency</w:t>
      </w:r>
      <w:r w:rsidR="00F84FB8" w:rsidRPr="009D69C0">
        <w:rPr>
          <w:b/>
          <w:sz w:val="24"/>
        </w:rPr>
        <w:t>.</w:t>
      </w:r>
    </w:p>
    <w:p w14:paraId="3BA17980" w14:textId="77777777" w:rsidR="00640355" w:rsidRDefault="00640355">
      <w:pPr>
        <w:pStyle w:val="BodyText"/>
        <w:rPr>
          <w:sz w:val="25"/>
        </w:rPr>
      </w:pPr>
    </w:p>
    <w:p w14:paraId="3CBEF001" w14:textId="77777777" w:rsidR="00640355" w:rsidRDefault="008C49DA">
      <w:pPr>
        <w:pStyle w:val="ListParagraph"/>
        <w:numPr>
          <w:ilvl w:val="0"/>
          <w:numId w:val="5"/>
        </w:numPr>
        <w:tabs>
          <w:tab w:val="left" w:pos="574"/>
        </w:tabs>
        <w:spacing w:before="1"/>
        <w:rPr>
          <w:sz w:val="24"/>
        </w:rPr>
      </w:pPr>
      <w:r>
        <w:rPr>
          <w:sz w:val="24"/>
        </w:rPr>
        <w:t>It is important that all parties act swiftly and avoid delays.</w:t>
      </w:r>
    </w:p>
    <w:p w14:paraId="040A1B4D" w14:textId="77777777" w:rsidR="00640355" w:rsidRDefault="00640355">
      <w:pPr>
        <w:pStyle w:val="BodyText"/>
        <w:spacing w:before="6"/>
        <w:rPr>
          <w:sz w:val="25"/>
        </w:rPr>
      </w:pPr>
    </w:p>
    <w:p w14:paraId="12C610A6" w14:textId="77777777" w:rsidR="00640355" w:rsidRDefault="008C49DA">
      <w:pPr>
        <w:pStyle w:val="ListParagraph"/>
        <w:numPr>
          <w:ilvl w:val="0"/>
          <w:numId w:val="5"/>
        </w:numPr>
        <w:tabs>
          <w:tab w:val="left" w:pos="574"/>
        </w:tabs>
        <w:spacing w:line="247" w:lineRule="auto"/>
        <w:ind w:right="162"/>
        <w:rPr>
          <w:sz w:val="24"/>
        </w:rPr>
      </w:pPr>
      <w:r>
        <w:rPr>
          <w:sz w:val="24"/>
        </w:rPr>
        <w:t xml:space="preserve">Any person may seek advice and guidance from the First Response Children’s Duty Professionals Consultation Line, particularly if there is doubt about how to proceed. Any adult, whatever their role, can </w:t>
      </w:r>
      <w:proofErr w:type="gramStart"/>
      <w:r>
        <w:rPr>
          <w:sz w:val="24"/>
        </w:rPr>
        <w:t>take action</w:t>
      </w:r>
      <w:proofErr w:type="gramEnd"/>
      <w:r>
        <w:rPr>
          <w:sz w:val="24"/>
        </w:rPr>
        <w:t xml:space="preserve"> in his/her own right to ensure that an allegation or concern is investigated and can report to the investigating agencies.</w:t>
      </w:r>
    </w:p>
    <w:p w14:paraId="53796235" w14:textId="77777777" w:rsidR="00640355" w:rsidRDefault="00640355">
      <w:pPr>
        <w:pStyle w:val="BodyText"/>
        <w:rPr>
          <w:sz w:val="25"/>
        </w:rPr>
      </w:pPr>
    </w:p>
    <w:p w14:paraId="72B9640B" w14:textId="77777777" w:rsidR="00640355" w:rsidRDefault="00E423A5">
      <w:pPr>
        <w:pStyle w:val="ListParagraph"/>
        <w:numPr>
          <w:ilvl w:val="0"/>
          <w:numId w:val="5"/>
        </w:numPr>
        <w:tabs>
          <w:tab w:val="left" w:pos="574"/>
        </w:tabs>
        <w:spacing w:before="1" w:line="247" w:lineRule="auto"/>
        <w:ind w:right="159"/>
        <w:rPr>
          <w:sz w:val="24"/>
        </w:rPr>
      </w:pPr>
      <w:r>
        <w:rPr>
          <w:sz w:val="24"/>
        </w:rPr>
        <w:t>A</w:t>
      </w:r>
      <w:r w:rsidR="008C49DA">
        <w:rPr>
          <w:sz w:val="24"/>
        </w:rPr>
        <w:t xml:space="preserve"> record, dated and signed, must be made to what has been alleged, noticed and reported, and kept securely and confidentially.</w:t>
      </w:r>
    </w:p>
    <w:p w14:paraId="4D3FDD33" w14:textId="77777777" w:rsidR="00640355" w:rsidRDefault="00640355">
      <w:pPr>
        <w:pStyle w:val="BodyText"/>
        <w:spacing w:before="10"/>
      </w:pPr>
    </w:p>
    <w:p w14:paraId="2615DA40" w14:textId="77777777" w:rsidR="00640355" w:rsidRDefault="008C49DA">
      <w:pPr>
        <w:pStyle w:val="ListParagraph"/>
        <w:numPr>
          <w:ilvl w:val="0"/>
          <w:numId w:val="5"/>
        </w:numPr>
        <w:tabs>
          <w:tab w:val="left" w:pos="574"/>
        </w:tabs>
        <w:spacing w:line="247" w:lineRule="auto"/>
        <w:ind w:right="156"/>
        <w:rPr>
          <w:sz w:val="24"/>
        </w:rPr>
      </w:pPr>
      <w:r>
        <w:rPr>
          <w:sz w:val="24"/>
        </w:rPr>
        <w:t xml:space="preserve">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t>
      </w:r>
      <w:proofErr w:type="gramStart"/>
      <w:r>
        <w:rPr>
          <w:sz w:val="24"/>
        </w:rPr>
        <w:t>way, and</w:t>
      </w:r>
      <w:proofErr w:type="gramEnd"/>
      <w:r>
        <w:rPr>
          <w:sz w:val="24"/>
        </w:rPr>
        <w:t xml:space="preserve"> require assessment to see whether additional support and services are required. An example might be where it is suspected a </w:t>
      </w:r>
      <w:proofErr w:type="gramStart"/>
      <w:r>
        <w:rPr>
          <w:sz w:val="24"/>
        </w:rPr>
        <w:t>child  may</w:t>
      </w:r>
      <w:proofErr w:type="gramEnd"/>
      <w:r>
        <w:rPr>
          <w:sz w:val="24"/>
        </w:rPr>
        <w:t xml:space="preserve"> be the subject of neglect. In most cases the parents’ knowledge and consent to the referral are expected, unless there is reason for this not being in the child’s interest. However, there will be circumstances when informing the parent/</w:t>
      </w:r>
      <w:proofErr w:type="spellStart"/>
      <w:r>
        <w:rPr>
          <w:sz w:val="24"/>
        </w:rPr>
        <w:t>carer</w:t>
      </w:r>
      <w:proofErr w:type="spellEnd"/>
      <w:r>
        <w:rPr>
          <w:sz w:val="24"/>
        </w:rPr>
        <w:t xml:space="preserve"> of a referral that might put the child at risk, and in individual cases advice from Children’s Social Care will need to be taken.</w:t>
      </w:r>
    </w:p>
    <w:p w14:paraId="2F62923B" w14:textId="77777777" w:rsidR="00640355" w:rsidRDefault="00640355">
      <w:pPr>
        <w:pStyle w:val="BodyText"/>
        <w:spacing w:before="5"/>
        <w:rPr>
          <w:sz w:val="25"/>
        </w:rPr>
      </w:pPr>
    </w:p>
    <w:p w14:paraId="7390B81F" w14:textId="77777777" w:rsidR="00640355" w:rsidRDefault="008C49DA">
      <w:pPr>
        <w:pStyle w:val="Heading1"/>
        <w:numPr>
          <w:ilvl w:val="0"/>
          <w:numId w:val="6"/>
        </w:numPr>
        <w:tabs>
          <w:tab w:val="left" w:pos="588"/>
        </w:tabs>
      </w:pPr>
      <w:r>
        <w:rPr>
          <w:u w:val="single"/>
        </w:rPr>
        <w:t>Individual Staff/Volunteers/Other Adults – main procedural steps</w:t>
      </w:r>
    </w:p>
    <w:p w14:paraId="11F48389" w14:textId="77777777" w:rsidR="00640355" w:rsidRDefault="00640355">
      <w:pPr>
        <w:pStyle w:val="BodyText"/>
        <w:spacing w:before="6"/>
        <w:rPr>
          <w:b/>
          <w:sz w:val="17"/>
        </w:rPr>
      </w:pPr>
    </w:p>
    <w:p w14:paraId="6C66E56D" w14:textId="77777777" w:rsidR="00640355" w:rsidRDefault="008C49DA">
      <w:pPr>
        <w:pStyle w:val="ListParagraph"/>
        <w:numPr>
          <w:ilvl w:val="0"/>
          <w:numId w:val="4"/>
        </w:numPr>
        <w:tabs>
          <w:tab w:val="left" w:pos="574"/>
        </w:tabs>
        <w:spacing w:before="93" w:line="247" w:lineRule="auto"/>
        <w:ind w:right="163"/>
        <w:rPr>
          <w:sz w:val="24"/>
        </w:rPr>
      </w:pPr>
      <w:r>
        <w:rPr>
          <w:sz w:val="24"/>
        </w:rPr>
        <w:t xml:space="preserve">When a child makes a disclosure, or when concerns are received from other sources, </w:t>
      </w:r>
      <w:r>
        <w:rPr>
          <w:sz w:val="24"/>
          <w:u w:val="single"/>
        </w:rPr>
        <w:t>do not</w:t>
      </w:r>
      <w:r>
        <w:rPr>
          <w:sz w:val="24"/>
        </w:rPr>
        <w:t xml:space="preserve"> investigate, ask leading questions, examine children, or promise confidentiality. Children making disclosures should be reassured and if possible at this stage should be informed </w:t>
      </w:r>
      <w:r>
        <w:rPr>
          <w:sz w:val="24"/>
        </w:rPr>
        <w:lastRenderedPageBreak/>
        <w:t>what action will be taken next.</w:t>
      </w:r>
    </w:p>
    <w:p w14:paraId="427C6B74" w14:textId="77777777" w:rsidR="009D69C0" w:rsidRPr="009D69C0" w:rsidRDefault="009D69C0" w:rsidP="009D69C0">
      <w:pPr>
        <w:tabs>
          <w:tab w:val="left" w:pos="574"/>
        </w:tabs>
        <w:spacing w:before="65" w:line="247" w:lineRule="auto"/>
        <w:ind w:left="213" w:right="168"/>
        <w:rPr>
          <w:sz w:val="24"/>
        </w:rPr>
      </w:pPr>
    </w:p>
    <w:p w14:paraId="3A330780" w14:textId="77777777" w:rsidR="00640355" w:rsidRDefault="008C49DA">
      <w:pPr>
        <w:pStyle w:val="ListParagraph"/>
        <w:numPr>
          <w:ilvl w:val="0"/>
          <w:numId w:val="4"/>
        </w:numPr>
        <w:tabs>
          <w:tab w:val="left" w:pos="574"/>
        </w:tabs>
        <w:spacing w:before="65" w:line="247" w:lineRule="auto"/>
        <w:ind w:right="168"/>
        <w:rPr>
          <w:sz w:val="24"/>
        </w:rPr>
      </w:pPr>
      <w:r>
        <w:rPr>
          <w:sz w:val="24"/>
        </w:rPr>
        <w:t xml:space="preserve">As soon as possible </w:t>
      </w:r>
      <w:r w:rsidR="00E423A5">
        <w:rPr>
          <w:sz w:val="24"/>
        </w:rPr>
        <w:t>make</w:t>
      </w:r>
      <w:r>
        <w:rPr>
          <w:sz w:val="24"/>
        </w:rPr>
        <w:t xml:space="preserve"> a dated</w:t>
      </w:r>
      <w:r w:rsidR="00E423A5">
        <w:rPr>
          <w:sz w:val="24"/>
        </w:rPr>
        <w:t xml:space="preserve"> (including the day)</w:t>
      </w:r>
      <w:r>
        <w:rPr>
          <w:sz w:val="24"/>
        </w:rPr>
        <w:t xml:space="preserve">, timed and signed note of what has been disclosed or noticed, said or done and report to the Designated Safeguarding Lead in the </w:t>
      </w:r>
      <w:r w:rsidR="00F84FB8">
        <w:rPr>
          <w:sz w:val="24"/>
        </w:rPr>
        <w:t>Provision</w:t>
      </w:r>
      <w:r>
        <w:rPr>
          <w:sz w:val="24"/>
        </w:rPr>
        <w:t>.</w:t>
      </w:r>
    </w:p>
    <w:p w14:paraId="52B3827B" w14:textId="77777777" w:rsidR="00640355" w:rsidRDefault="00640355">
      <w:pPr>
        <w:pStyle w:val="BodyText"/>
        <w:spacing w:before="10"/>
      </w:pPr>
    </w:p>
    <w:p w14:paraId="4BA17F60" w14:textId="77777777" w:rsidR="00640355" w:rsidRDefault="008C49DA">
      <w:pPr>
        <w:pStyle w:val="ListParagraph"/>
        <w:numPr>
          <w:ilvl w:val="0"/>
          <w:numId w:val="4"/>
        </w:numPr>
        <w:tabs>
          <w:tab w:val="left" w:pos="574"/>
        </w:tabs>
        <w:spacing w:line="247" w:lineRule="auto"/>
        <w:ind w:right="167"/>
        <w:rPr>
          <w:sz w:val="24"/>
        </w:rPr>
      </w:pPr>
      <w:r>
        <w:rPr>
          <w:sz w:val="24"/>
        </w:rPr>
        <w:t xml:space="preserve">If the concern involves the conduct of a member of staff or volunteer, a visitor, a governor, a trainee or another young person or child, the </w:t>
      </w:r>
      <w:r w:rsidR="00F84FB8">
        <w:rPr>
          <w:sz w:val="24"/>
        </w:rPr>
        <w:t>Proprietor</w:t>
      </w:r>
      <w:r>
        <w:rPr>
          <w:sz w:val="24"/>
        </w:rPr>
        <w:t xml:space="preserve"> must be informed.</w:t>
      </w:r>
    </w:p>
    <w:p w14:paraId="0DA065C9" w14:textId="77777777" w:rsidR="00640355" w:rsidRDefault="00640355">
      <w:pPr>
        <w:pStyle w:val="BodyText"/>
        <w:spacing w:before="10"/>
      </w:pPr>
    </w:p>
    <w:p w14:paraId="5D6D96AD" w14:textId="77777777" w:rsidR="00640355" w:rsidRPr="009D69C0" w:rsidRDefault="008C49DA">
      <w:pPr>
        <w:pStyle w:val="ListParagraph"/>
        <w:numPr>
          <w:ilvl w:val="0"/>
          <w:numId w:val="4"/>
        </w:numPr>
        <w:tabs>
          <w:tab w:val="left" w:pos="574"/>
        </w:tabs>
        <w:spacing w:before="1" w:line="247" w:lineRule="auto"/>
        <w:ind w:right="164"/>
        <w:rPr>
          <w:b/>
          <w:sz w:val="24"/>
        </w:rPr>
      </w:pPr>
      <w:r w:rsidRPr="009D69C0">
        <w:rPr>
          <w:b/>
          <w:sz w:val="24"/>
        </w:rPr>
        <w:t xml:space="preserve">If the allegation is about the </w:t>
      </w:r>
      <w:r w:rsidR="00F84FB8" w:rsidRPr="009D69C0">
        <w:rPr>
          <w:b/>
          <w:sz w:val="24"/>
        </w:rPr>
        <w:t>Proprietor</w:t>
      </w:r>
      <w:r w:rsidRPr="009D69C0">
        <w:rPr>
          <w:b/>
          <w:sz w:val="24"/>
        </w:rPr>
        <w:t xml:space="preserve">, the information should normally be passed to the </w:t>
      </w:r>
      <w:r w:rsidR="00F84FB8" w:rsidRPr="009D69C0">
        <w:rPr>
          <w:b/>
          <w:sz w:val="24"/>
        </w:rPr>
        <w:t>Commissioner who will consult the Local Authority</w:t>
      </w:r>
      <w:r w:rsidRPr="009D69C0">
        <w:rPr>
          <w:b/>
          <w:sz w:val="24"/>
        </w:rPr>
        <w:t xml:space="preserve"> Allegations Manager (LADO).</w:t>
      </w:r>
    </w:p>
    <w:p w14:paraId="503A4FB3" w14:textId="77777777" w:rsidR="00640355" w:rsidRDefault="00640355">
      <w:pPr>
        <w:pStyle w:val="BodyText"/>
        <w:spacing w:before="10"/>
      </w:pPr>
    </w:p>
    <w:p w14:paraId="68107299" w14:textId="77777777" w:rsidR="00640355" w:rsidRDefault="008C49DA">
      <w:pPr>
        <w:pStyle w:val="ListParagraph"/>
        <w:numPr>
          <w:ilvl w:val="0"/>
          <w:numId w:val="4"/>
        </w:numPr>
        <w:tabs>
          <w:tab w:val="left" w:pos="574"/>
        </w:tabs>
        <w:spacing w:line="247" w:lineRule="auto"/>
        <w:ind w:right="162"/>
        <w:rPr>
          <w:sz w:val="24"/>
        </w:rPr>
      </w:pPr>
      <w:r>
        <w:rPr>
          <w:sz w:val="24"/>
        </w:rPr>
        <w:t>If this has not already been done, inform the child (or other party who has raised the concern) what action you have taken.</w:t>
      </w:r>
    </w:p>
    <w:p w14:paraId="5A0938FD" w14:textId="77777777" w:rsidR="00640355" w:rsidRDefault="00640355">
      <w:pPr>
        <w:pStyle w:val="BodyText"/>
        <w:spacing w:before="10"/>
      </w:pPr>
    </w:p>
    <w:p w14:paraId="2EDC20D8" w14:textId="77777777" w:rsidR="00640355" w:rsidRPr="00F84FB8" w:rsidRDefault="008C49DA">
      <w:pPr>
        <w:pStyle w:val="Heading1"/>
        <w:numPr>
          <w:ilvl w:val="0"/>
          <w:numId w:val="6"/>
        </w:numPr>
        <w:tabs>
          <w:tab w:val="left" w:pos="634"/>
        </w:tabs>
        <w:spacing w:before="1"/>
        <w:ind w:left="633" w:hanging="420"/>
      </w:pPr>
      <w:r>
        <w:rPr>
          <w:u w:val="single"/>
        </w:rPr>
        <w:t>Designated Safeguarding Lead – main procedural steps</w:t>
      </w:r>
      <w:r w:rsidR="00F84FB8">
        <w:rPr>
          <w:u w:val="single"/>
        </w:rPr>
        <w:t xml:space="preserve"> to be taken in discussion with the Commissioner. </w:t>
      </w:r>
    </w:p>
    <w:p w14:paraId="4DE4DDA1" w14:textId="77777777" w:rsidR="00F84FB8" w:rsidRDefault="00F84FB8" w:rsidP="00F84FB8">
      <w:pPr>
        <w:pStyle w:val="Heading1"/>
        <w:tabs>
          <w:tab w:val="left" w:pos="634"/>
        </w:tabs>
        <w:spacing w:before="1"/>
      </w:pPr>
    </w:p>
    <w:p w14:paraId="60173730" w14:textId="77777777" w:rsidR="00F84FB8" w:rsidRPr="00F84FB8" w:rsidRDefault="00F84FB8" w:rsidP="00F84FB8">
      <w:pPr>
        <w:pStyle w:val="Heading1"/>
        <w:tabs>
          <w:tab w:val="left" w:pos="634"/>
        </w:tabs>
        <w:spacing w:before="1"/>
        <w:rPr>
          <w:b w:val="0"/>
        </w:rPr>
      </w:pPr>
      <w:r w:rsidRPr="009D69C0">
        <w:t xml:space="preserve">(NB It may not be necessary for the Provision to follow all these steps if the Commissioner is </w:t>
      </w:r>
      <w:proofErr w:type="gramStart"/>
      <w:r w:rsidRPr="009D69C0">
        <w:t>taking action</w:t>
      </w:r>
      <w:proofErr w:type="gramEnd"/>
      <w:r w:rsidRPr="009D69C0">
        <w:t>.</w:t>
      </w:r>
      <w:r>
        <w:rPr>
          <w:b w:val="0"/>
        </w:rPr>
        <w:t xml:space="preserve">  Special note should be taken of clauses 4, 6 and 7 where the Provider may need to take urgent action</w:t>
      </w:r>
      <w:r w:rsidRPr="00F84FB8">
        <w:rPr>
          <w:b w:val="0"/>
        </w:rPr>
        <w:t>)</w:t>
      </w:r>
    </w:p>
    <w:p w14:paraId="75AD1423" w14:textId="77777777" w:rsidR="00640355" w:rsidRDefault="00640355">
      <w:pPr>
        <w:pStyle w:val="BodyText"/>
        <w:spacing w:before="6"/>
        <w:rPr>
          <w:b/>
          <w:sz w:val="17"/>
        </w:rPr>
      </w:pPr>
    </w:p>
    <w:p w14:paraId="0BEA6B8B" w14:textId="77777777" w:rsidR="00640355" w:rsidRDefault="008C49DA">
      <w:pPr>
        <w:pStyle w:val="ListParagraph"/>
        <w:numPr>
          <w:ilvl w:val="1"/>
          <w:numId w:val="6"/>
        </w:numPr>
        <w:tabs>
          <w:tab w:val="left" w:pos="934"/>
        </w:tabs>
        <w:spacing w:before="92" w:line="247" w:lineRule="auto"/>
        <w:ind w:right="161"/>
        <w:rPr>
          <w:sz w:val="24"/>
        </w:rPr>
      </w:pPr>
      <w:r>
        <w:rPr>
          <w:sz w:val="24"/>
        </w:rPr>
        <w:t>Begin a case file which will hold a record of communications and actions to be stored securely (see Section on Records, Monitoring and Transfer).</w:t>
      </w:r>
    </w:p>
    <w:p w14:paraId="3B2C6B78" w14:textId="77777777" w:rsidR="00640355" w:rsidRDefault="00640355">
      <w:pPr>
        <w:pStyle w:val="BodyText"/>
        <w:spacing w:before="10"/>
      </w:pPr>
    </w:p>
    <w:p w14:paraId="3223A85F" w14:textId="77777777" w:rsidR="00640355" w:rsidRDefault="008C49DA">
      <w:pPr>
        <w:pStyle w:val="ListParagraph"/>
        <w:numPr>
          <w:ilvl w:val="1"/>
          <w:numId w:val="6"/>
        </w:numPr>
        <w:tabs>
          <w:tab w:val="left" w:pos="934"/>
        </w:tabs>
        <w:spacing w:before="1" w:line="247" w:lineRule="auto"/>
        <w:ind w:right="157"/>
        <w:rPr>
          <w:sz w:val="24"/>
        </w:rPr>
      </w:pPr>
      <w:r>
        <w:rPr>
          <w:sz w:val="24"/>
        </w:rPr>
        <w:t xml:space="preserve">Where initial enquiries do not justify a referral to the investigating agencies, inform the initiating adult and monitor the situation. If in doubt, seek advice from the First Response </w:t>
      </w:r>
      <w:proofErr w:type="gramStart"/>
      <w:r>
        <w:rPr>
          <w:sz w:val="24"/>
        </w:rPr>
        <w:t>professionals</w:t>
      </w:r>
      <w:proofErr w:type="gramEnd"/>
      <w:r>
        <w:rPr>
          <w:sz w:val="24"/>
        </w:rPr>
        <w:t xml:space="preserve"> consultation line.</w:t>
      </w:r>
    </w:p>
    <w:p w14:paraId="1CFF0CD2" w14:textId="77777777" w:rsidR="00640355" w:rsidRDefault="00640355">
      <w:pPr>
        <w:pStyle w:val="BodyText"/>
        <w:spacing w:before="11"/>
      </w:pPr>
    </w:p>
    <w:p w14:paraId="7F9B92A0" w14:textId="77777777" w:rsidR="00640355" w:rsidRDefault="008C49DA">
      <w:pPr>
        <w:pStyle w:val="ListParagraph"/>
        <w:numPr>
          <w:ilvl w:val="1"/>
          <w:numId w:val="6"/>
        </w:numPr>
        <w:tabs>
          <w:tab w:val="left" w:pos="934"/>
        </w:tabs>
        <w:rPr>
          <w:sz w:val="24"/>
        </w:rPr>
      </w:pPr>
      <w:r>
        <w:rPr>
          <w:sz w:val="24"/>
        </w:rPr>
        <w:t>Share information confidentially with those who need to know.</w:t>
      </w:r>
    </w:p>
    <w:p w14:paraId="0E550920" w14:textId="77777777" w:rsidR="00640355" w:rsidRDefault="00640355">
      <w:pPr>
        <w:pStyle w:val="BodyText"/>
        <w:spacing w:before="6"/>
        <w:rPr>
          <w:sz w:val="25"/>
        </w:rPr>
      </w:pPr>
    </w:p>
    <w:p w14:paraId="6F4BD3FC" w14:textId="77777777" w:rsidR="00640355" w:rsidRDefault="008C49DA">
      <w:pPr>
        <w:pStyle w:val="ListParagraph"/>
        <w:numPr>
          <w:ilvl w:val="1"/>
          <w:numId w:val="6"/>
        </w:numPr>
        <w:tabs>
          <w:tab w:val="left" w:pos="934"/>
        </w:tabs>
        <w:spacing w:line="247" w:lineRule="auto"/>
        <w:ind w:right="155"/>
        <w:rPr>
          <w:sz w:val="24"/>
        </w:rPr>
      </w:pPr>
      <w:r>
        <w:rPr>
          <w:sz w:val="24"/>
        </w:rPr>
        <w:t>Where there is a child protection concern requiring immediate, same day, intervention from Children’s Social Care, the First Response Children’s Duty should be contacted by phone. Written confirmation should be made within 24 hours on the LSCB Agency Referral Form to Children’s Social Care. All other referrals should be made using the online form (see link</w:t>
      </w:r>
      <w:r>
        <w:rPr>
          <w:color w:val="0000FF"/>
          <w:sz w:val="24"/>
        </w:rPr>
        <w:t xml:space="preserve"> </w:t>
      </w:r>
      <w:hyperlink r:id="rId11">
        <w:r>
          <w:rPr>
            <w:color w:val="0000FF"/>
            <w:sz w:val="24"/>
            <w:u w:val="single" w:color="0000FF"/>
          </w:rPr>
          <w:t>http://lrsb.org.uk/childreport</w:t>
        </w:r>
      </w:hyperlink>
      <w:r>
        <w:rPr>
          <w:sz w:val="24"/>
        </w:rPr>
        <w:t>).</w:t>
      </w:r>
    </w:p>
    <w:p w14:paraId="4B104FB3" w14:textId="77777777" w:rsidR="00640355" w:rsidRDefault="00640355">
      <w:pPr>
        <w:pStyle w:val="BodyText"/>
        <w:spacing w:before="2"/>
        <w:rPr>
          <w:sz w:val="25"/>
        </w:rPr>
      </w:pPr>
    </w:p>
    <w:p w14:paraId="4BCE6842" w14:textId="77777777" w:rsidR="00640355" w:rsidRDefault="00E423A5">
      <w:pPr>
        <w:pStyle w:val="ListParagraph"/>
        <w:numPr>
          <w:ilvl w:val="1"/>
          <w:numId w:val="6"/>
        </w:numPr>
        <w:tabs>
          <w:tab w:val="left" w:pos="934"/>
        </w:tabs>
        <w:spacing w:line="247" w:lineRule="auto"/>
        <w:ind w:right="163"/>
        <w:rPr>
          <w:sz w:val="24"/>
        </w:rPr>
      </w:pPr>
      <w:r>
        <w:rPr>
          <w:sz w:val="24"/>
        </w:rPr>
        <w:t>If the concern is about children using harmful sexual behaviour, refer to the separate guidance.</w:t>
      </w:r>
      <w:r w:rsidRPr="00E423A5">
        <w:rPr>
          <w:rFonts w:eastAsia="Times New Roman" w:cs="Times New Roman"/>
          <w:sz w:val="24"/>
          <w:szCs w:val="24"/>
          <w:lang w:val="en-GB"/>
        </w:rPr>
        <w:t xml:space="preserve"> “Guidance for schools working with children who display harmful sexual behaviour” (Leicestershire LA Guidance)</w:t>
      </w:r>
      <w:r w:rsidRPr="00E423A5">
        <w:rPr>
          <w:rFonts w:eastAsia="Times New Roman" w:cs="Times New Roman"/>
          <w:sz w:val="24"/>
          <w:szCs w:val="24"/>
        </w:rPr>
        <w:t>.</w:t>
      </w:r>
    </w:p>
    <w:p w14:paraId="48828AD6" w14:textId="77777777" w:rsidR="00640355" w:rsidRDefault="00640355">
      <w:pPr>
        <w:pStyle w:val="BodyText"/>
        <w:spacing w:before="10"/>
      </w:pPr>
    </w:p>
    <w:p w14:paraId="53150BEF" w14:textId="77777777" w:rsidR="00640355" w:rsidRDefault="008C49DA">
      <w:pPr>
        <w:pStyle w:val="ListParagraph"/>
        <w:numPr>
          <w:ilvl w:val="1"/>
          <w:numId w:val="6"/>
        </w:numPr>
        <w:tabs>
          <w:tab w:val="left" w:pos="934"/>
        </w:tabs>
        <w:spacing w:line="247" w:lineRule="auto"/>
        <w:ind w:right="157"/>
        <w:rPr>
          <w:sz w:val="24"/>
        </w:rPr>
      </w:pPr>
      <w:r>
        <w:rPr>
          <w:sz w:val="24"/>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14:paraId="6977A1A5" w14:textId="77777777" w:rsidR="00640355" w:rsidRDefault="00640355">
      <w:pPr>
        <w:pStyle w:val="BodyText"/>
        <w:spacing w:before="1"/>
        <w:rPr>
          <w:sz w:val="25"/>
        </w:rPr>
      </w:pPr>
    </w:p>
    <w:p w14:paraId="2D811E45" w14:textId="77777777" w:rsidR="00640355" w:rsidRDefault="008C49DA">
      <w:pPr>
        <w:pStyle w:val="ListParagraph"/>
        <w:numPr>
          <w:ilvl w:val="1"/>
          <w:numId w:val="6"/>
        </w:numPr>
        <w:tabs>
          <w:tab w:val="left" w:pos="934"/>
        </w:tabs>
        <w:spacing w:line="247" w:lineRule="auto"/>
        <w:ind w:right="153"/>
        <w:rPr>
          <w:sz w:val="24"/>
        </w:rPr>
      </w:pPr>
      <w:r>
        <w:rPr>
          <w:sz w:val="24"/>
        </w:rPr>
        <w:t xml:space="preserve">Exceptional circumstances: If it is feared that the child might be at immediate risk on leaving </w:t>
      </w:r>
      <w:r w:rsidR="00E423A5">
        <w:rPr>
          <w:sz w:val="24"/>
        </w:rPr>
        <w:t>the Provider’s site</w:t>
      </w:r>
      <w:r>
        <w:rPr>
          <w:sz w:val="24"/>
        </w:rPr>
        <w:t>, take advice from the First Response Professionals Consultation line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 unless there are current legal restrictions in force (</w:t>
      </w:r>
      <w:proofErr w:type="spellStart"/>
      <w:r>
        <w:rPr>
          <w:sz w:val="24"/>
        </w:rPr>
        <w:t>eg</w:t>
      </w:r>
      <w:proofErr w:type="spellEnd"/>
      <w:r>
        <w:rPr>
          <w:sz w:val="24"/>
        </w:rPr>
        <w:t xml:space="preserve"> a restraining order). If there are clear signs of </w:t>
      </w:r>
      <w:proofErr w:type="gramStart"/>
      <w:r>
        <w:rPr>
          <w:sz w:val="24"/>
        </w:rPr>
        <w:t>physical  risk</w:t>
      </w:r>
      <w:proofErr w:type="gramEnd"/>
      <w:r>
        <w:rPr>
          <w:sz w:val="24"/>
        </w:rPr>
        <w:t xml:space="preserve"> or threat, First Response Children’s Duty should be updated and the Police should be contacted immediately.</w:t>
      </w:r>
    </w:p>
    <w:p w14:paraId="4D73030D" w14:textId="77777777" w:rsidR="00640355" w:rsidRDefault="00640355">
      <w:pPr>
        <w:pStyle w:val="BodyText"/>
        <w:rPr>
          <w:sz w:val="20"/>
        </w:rPr>
      </w:pPr>
    </w:p>
    <w:p w14:paraId="5048D639" w14:textId="77777777" w:rsidR="00640355" w:rsidRDefault="00640355">
      <w:pPr>
        <w:pStyle w:val="BodyText"/>
        <w:rPr>
          <w:sz w:val="23"/>
        </w:rPr>
      </w:pPr>
    </w:p>
    <w:p w14:paraId="154F3402" w14:textId="77777777" w:rsidR="00640355" w:rsidRDefault="008C49DA">
      <w:pPr>
        <w:pStyle w:val="Heading1"/>
        <w:rPr>
          <w:u w:val="single"/>
        </w:rPr>
      </w:pPr>
      <w:r>
        <w:rPr>
          <w:u w:val="single"/>
        </w:rPr>
        <w:t>APPENDIX 2</w:t>
      </w:r>
    </w:p>
    <w:p w14:paraId="1A8AE867" w14:textId="77777777" w:rsidR="00E423A5" w:rsidRDefault="00E423A5">
      <w:pPr>
        <w:pStyle w:val="Heading1"/>
      </w:pPr>
    </w:p>
    <w:p w14:paraId="5E026952" w14:textId="77777777" w:rsidR="00640355" w:rsidRDefault="008C49DA">
      <w:pPr>
        <w:tabs>
          <w:tab w:val="left" w:pos="1619"/>
          <w:tab w:val="left" w:pos="2357"/>
          <w:tab w:val="left" w:pos="3668"/>
          <w:tab w:val="left" w:pos="4513"/>
          <w:tab w:val="left" w:pos="6464"/>
          <w:tab w:val="left" w:pos="7776"/>
          <w:tab w:val="left" w:pos="8766"/>
        </w:tabs>
        <w:spacing w:before="9" w:line="247" w:lineRule="auto"/>
        <w:ind w:left="213" w:right="158"/>
        <w:rPr>
          <w:b/>
          <w:sz w:val="24"/>
        </w:rPr>
      </w:pPr>
      <w:r>
        <w:rPr>
          <w:b/>
          <w:sz w:val="24"/>
        </w:rPr>
        <w:t>PROCESS</w:t>
      </w:r>
      <w:r>
        <w:rPr>
          <w:b/>
          <w:sz w:val="24"/>
        </w:rPr>
        <w:tab/>
        <w:t>FOR</w:t>
      </w:r>
      <w:r>
        <w:rPr>
          <w:b/>
          <w:sz w:val="24"/>
        </w:rPr>
        <w:tab/>
        <w:t>DEALING</w:t>
      </w:r>
      <w:r>
        <w:rPr>
          <w:b/>
          <w:sz w:val="24"/>
        </w:rPr>
        <w:tab/>
        <w:t>WITH</w:t>
      </w:r>
      <w:r>
        <w:rPr>
          <w:b/>
          <w:sz w:val="24"/>
        </w:rPr>
        <w:tab/>
        <w:t>ALLEGATIONS</w:t>
      </w:r>
      <w:r>
        <w:rPr>
          <w:b/>
          <w:sz w:val="24"/>
        </w:rPr>
        <w:tab/>
        <w:t>AGAINST</w:t>
      </w:r>
      <w:r>
        <w:rPr>
          <w:b/>
          <w:sz w:val="24"/>
        </w:rPr>
        <w:tab/>
        <w:t>STAFF</w:t>
      </w:r>
      <w:r>
        <w:rPr>
          <w:b/>
          <w:sz w:val="24"/>
        </w:rPr>
        <w:tab/>
        <w:t>(INCLUDING HEADTEACHERS) AND VOLUNTEERS</w:t>
      </w:r>
    </w:p>
    <w:p w14:paraId="1D8F4795" w14:textId="77777777" w:rsidR="00E423A5" w:rsidRDefault="00E423A5">
      <w:pPr>
        <w:tabs>
          <w:tab w:val="left" w:pos="1619"/>
          <w:tab w:val="left" w:pos="2357"/>
          <w:tab w:val="left" w:pos="3668"/>
          <w:tab w:val="left" w:pos="4513"/>
          <w:tab w:val="left" w:pos="6464"/>
          <w:tab w:val="left" w:pos="7776"/>
          <w:tab w:val="left" w:pos="8766"/>
        </w:tabs>
        <w:spacing w:before="9" w:line="247" w:lineRule="auto"/>
        <w:ind w:left="213" w:right="158"/>
        <w:rPr>
          <w:b/>
          <w:sz w:val="24"/>
        </w:rPr>
      </w:pPr>
    </w:p>
    <w:p w14:paraId="1CB9DBF9" w14:textId="77777777" w:rsidR="00640355" w:rsidRDefault="008C49DA">
      <w:pPr>
        <w:pStyle w:val="BodyText"/>
        <w:spacing w:before="2" w:line="247" w:lineRule="auto"/>
        <w:ind w:left="213"/>
      </w:pPr>
      <w:r>
        <w:t>These procedures should be followed in all cases in which there is an allegation or suspicion that a person working with children has:</w:t>
      </w:r>
    </w:p>
    <w:p w14:paraId="2138A5D1" w14:textId="77777777" w:rsidR="00640355" w:rsidRDefault="008C49DA">
      <w:pPr>
        <w:pStyle w:val="ListParagraph"/>
        <w:numPr>
          <w:ilvl w:val="0"/>
          <w:numId w:val="3"/>
        </w:numPr>
        <w:tabs>
          <w:tab w:val="left" w:pos="933"/>
          <w:tab w:val="left" w:pos="934"/>
        </w:tabs>
        <w:spacing w:before="1"/>
        <w:jc w:val="left"/>
        <w:rPr>
          <w:sz w:val="24"/>
        </w:rPr>
      </w:pPr>
      <w:r>
        <w:rPr>
          <w:sz w:val="24"/>
        </w:rPr>
        <w:t>behaved in a way that has harmed a child, or may have harmed a child;</w:t>
      </w:r>
    </w:p>
    <w:p w14:paraId="153E0BE9" w14:textId="77777777" w:rsidR="00640355" w:rsidRDefault="008C49DA">
      <w:pPr>
        <w:pStyle w:val="ListParagraph"/>
        <w:numPr>
          <w:ilvl w:val="0"/>
          <w:numId w:val="3"/>
        </w:numPr>
        <w:tabs>
          <w:tab w:val="left" w:pos="933"/>
          <w:tab w:val="left" w:pos="934"/>
        </w:tabs>
        <w:spacing w:before="9"/>
        <w:jc w:val="left"/>
        <w:rPr>
          <w:sz w:val="24"/>
        </w:rPr>
      </w:pPr>
      <w:r>
        <w:rPr>
          <w:sz w:val="24"/>
        </w:rPr>
        <w:t>possibly committed a criminal offence against or related to a child; or</w:t>
      </w:r>
    </w:p>
    <w:p w14:paraId="085B99FA" w14:textId="77777777" w:rsidR="00640355" w:rsidRDefault="008C49DA">
      <w:pPr>
        <w:pStyle w:val="ListParagraph"/>
        <w:numPr>
          <w:ilvl w:val="0"/>
          <w:numId w:val="3"/>
        </w:numPr>
        <w:tabs>
          <w:tab w:val="left" w:pos="933"/>
          <w:tab w:val="left" w:pos="934"/>
        </w:tabs>
        <w:spacing w:before="9" w:line="247" w:lineRule="auto"/>
        <w:ind w:right="154"/>
        <w:jc w:val="left"/>
        <w:rPr>
          <w:sz w:val="24"/>
        </w:rPr>
      </w:pPr>
      <w:r>
        <w:rPr>
          <w:sz w:val="24"/>
        </w:rPr>
        <w:t>behaved towards a child or children in a way that indicates he or she would pose a risk of harm to children.</w:t>
      </w:r>
    </w:p>
    <w:p w14:paraId="3D2EC55E" w14:textId="77777777" w:rsidR="00640355" w:rsidRDefault="008C49DA">
      <w:pPr>
        <w:pStyle w:val="BodyText"/>
        <w:spacing w:before="2"/>
        <w:ind w:left="213"/>
      </w:pPr>
      <w:r>
        <w:t>Relevant documents:</w:t>
      </w:r>
    </w:p>
    <w:p w14:paraId="46566DCE" w14:textId="77777777" w:rsidR="00E423A5" w:rsidRDefault="00E423A5">
      <w:pPr>
        <w:pStyle w:val="BodyText"/>
        <w:spacing w:before="2"/>
        <w:ind w:left="213"/>
      </w:pPr>
    </w:p>
    <w:p w14:paraId="7CBF5CB0" w14:textId="77777777" w:rsidR="00640355" w:rsidRDefault="008C49DA">
      <w:pPr>
        <w:pStyle w:val="ListParagraph"/>
        <w:numPr>
          <w:ilvl w:val="0"/>
          <w:numId w:val="3"/>
        </w:numPr>
        <w:tabs>
          <w:tab w:val="left" w:pos="933"/>
          <w:tab w:val="left" w:pos="934"/>
        </w:tabs>
        <w:spacing w:before="9" w:line="247" w:lineRule="auto"/>
        <w:ind w:right="168"/>
        <w:jc w:val="left"/>
        <w:rPr>
          <w:sz w:val="24"/>
        </w:rPr>
      </w:pPr>
      <w:r>
        <w:rPr>
          <w:sz w:val="24"/>
        </w:rPr>
        <w:t>DfE “Keeping children safe in education: Statutory guidance for schools and colleges” September 201</w:t>
      </w:r>
      <w:r w:rsidR="00E423A5">
        <w:rPr>
          <w:sz w:val="24"/>
        </w:rPr>
        <w:t>8</w:t>
      </w:r>
      <w:r>
        <w:rPr>
          <w:sz w:val="24"/>
        </w:rPr>
        <w:t xml:space="preserve"> (part 4: Allegations of abuse made against teachers and other staff)</w:t>
      </w:r>
    </w:p>
    <w:p w14:paraId="5453B882" w14:textId="77777777" w:rsidR="00F74F7B" w:rsidRPr="00F74F7B" w:rsidRDefault="00F74F7B" w:rsidP="00F74F7B">
      <w:pPr>
        <w:tabs>
          <w:tab w:val="left" w:pos="933"/>
          <w:tab w:val="left" w:pos="934"/>
        </w:tabs>
        <w:spacing w:before="9" w:line="247" w:lineRule="auto"/>
        <w:ind w:left="573" w:right="168"/>
        <w:rPr>
          <w:sz w:val="24"/>
        </w:rPr>
      </w:pPr>
    </w:p>
    <w:p w14:paraId="2ADA34B6" w14:textId="77777777" w:rsidR="00640355" w:rsidRDefault="008C49DA">
      <w:pPr>
        <w:pStyle w:val="Heading1"/>
        <w:numPr>
          <w:ilvl w:val="0"/>
          <w:numId w:val="2"/>
        </w:numPr>
        <w:tabs>
          <w:tab w:val="left" w:pos="753"/>
          <w:tab w:val="left" w:pos="754"/>
        </w:tabs>
        <w:spacing w:before="9"/>
        <w:rPr>
          <w:b w:val="0"/>
          <w:sz w:val="28"/>
        </w:rPr>
      </w:pPr>
      <w:r>
        <w:rPr>
          <w:u w:val="single"/>
        </w:rPr>
        <w:t>Individual Staff/Volunteers/Other Adults who receive the allegation</w:t>
      </w:r>
      <w:r>
        <w:rPr>
          <w:b w:val="0"/>
          <w:sz w:val="28"/>
          <w:u w:val="single"/>
        </w:rPr>
        <w:t>:</w:t>
      </w:r>
    </w:p>
    <w:p w14:paraId="1024E9A9" w14:textId="77777777" w:rsidR="00640355" w:rsidRDefault="00640355">
      <w:pPr>
        <w:pStyle w:val="BodyText"/>
        <w:spacing w:before="9"/>
        <w:rPr>
          <w:sz w:val="16"/>
        </w:rPr>
      </w:pPr>
    </w:p>
    <w:p w14:paraId="7324AD11" w14:textId="77777777" w:rsidR="00640355" w:rsidRDefault="008C49DA">
      <w:pPr>
        <w:pStyle w:val="ListParagraph"/>
        <w:numPr>
          <w:ilvl w:val="1"/>
          <w:numId w:val="2"/>
        </w:numPr>
        <w:tabs>
          <w:tab w:val="left" w:pos="1293"/>
          <w:tab w:val="left" w:pos="1294"/>
        </w:tabs>
        <w:spacing w:before="92"/>
        <w:jc w:val="left"/>
        <w:rPr>
          <w:sz w:val="24"/>
        </w:rPr>
      </w:pPr>
      <w:r>
        <w:rPr>
          <w:sz w:val="24"/>
        </w:rPr>
        <w:t>Write a dated and timed note of what has been disclosed or noticed, said or done.</w:t>
      </w:r>
    </w:p>
    <w:p w14:paraId="6110599D" w14:textId="77777777" w:rsidR="00640355" w:rsidRDefault="00640355">
      <w:pPr>
        <w:pStyle w:val="BodyText"/>
        <w:spacing w:before="7"/>
        <w:rPr>
          <w:sz w:val="25"/>
        </w:rPr>
      </w:pPr>
    </w:p>
    <w:p w14:paraId="4B4AC05D" w14:textId="77777777" w:rsidR="00640355" w:rsidRDefault="008C49DA">
      <w:pPr>
        <w:pStyle w:val="ListParagraph"/>
        <w:numPr>
          <w:ilvl w:val="1"/>
          <w:numId w:val="2"/>
        </w:numPr>
        <w:tabs>
          <w:tab w:val="left" w:pos="1293"/>
          <w:tab w:val="left" w:pos="1294"/>
        </w:tabs>
        <w:ind w:hanging="713"/>
        <w:jc w:val="left"/>
        <w:rPr>
          <w:sz w:val="24"/>
        </w:rPr>
      </w:pPr>
      <w:r>
        <w:rPr>
          <w:sz w:val="24"/>
        </w:rPr>
        <w:t xml:space="preserve">Report immediately to the </w:t>
      </w:r>
      <w:r w:rsidR="00F84FB8">
        <w:rPr>
          <w:sz w:val="24"/>
        </w:rPr>
        <w:t>Proprietor</w:t>
      </w:r>
    </w:p>
    <w:p w14:paraId="0DC291F2" w14:textId="77777777" w:rsidR="00640355" w:rsidRDefault="00640355">
      <w:pPr>
        <w:pStyle w:val="BodyText"/>
        <w:spacing w:before="6"/>
        <w:rPr>
          <w:sz w:val="25"/>
        </w:rPr>
      </w:pPr>
    </w:p>
    <w:p w14:paraId="7C65A270" w14:textId="77777777" w:rsidR="00640355" w:rsidRDefault="008C49DA">
      <w:pPr>
        <w:pStyle w:val="ListParagraph"/>
        <w:numPr>
          <w:ilvl w:val="1"/>
          <w:numId w:val="2"/>
        </w:numPr>
        <w:tabs>
          <w:tab w:val="left" w:pos="1293"/>
          <w:tab w:val="left" w:pos="1294"/>
        </w:tabs>
        <w:ind w:hanging="766"/>
        <w:jc w:val="left"/>
        <w:rPr>
          <w:sz w:val="24"/>
        </w:rPr>
      </w:pPr>
      <w:r>
        <w:rPr>
          <w:sz w:val="24"/>
        </w:rPr>
        <w:t>Pass on the written record.</w:t>
      </w:r>
    </w:p>
    <w:p w14:paraId="6215A55C" w14:textId="77777777" w:rsidR="00640355" w:rsidRDefault="00640355">
      <w:pPr>
        <w:pStyle w:val="BodyText"/>
        <w:spacing w:before="7"/>
        <w:rPr>
          <w:sz w:val="25"/>
        </w:rPr>
      </w:pPr>
    </w:p>
    <w:p w14:paraId="7375B23B" w14:textId="77777777" w:rsidR="00640355" w:rsidRDefault="008C49DA">
      <w:pPr>
        <w:pStyle w:val="ListParagraph"/>
        <w:numPr>
          <w:ilvl w:val="1"/>
          <w:numId w:val="2"/>
        </w:numPr>
        <w:tabs>
          <w:tab w:val="left" w:pos="1294"/>
        </w:tabs>
        <w:spacing w:line="247" w:lineRule="auto"/>
        <w:ind w:right="153" w:hanging="795"/>
        <w:jc w:val="both"/>
        <w:rPr>
          <w:sz w:val="24"/>
        </w:rPr>
      </w:pPr>
      <w:r>
        <w:rPr>
          <w:sz w:val="24"/>
        </w:rPr>
        <w:t xml:space="preserve">If the allegation concerns the conduct of the </w:t>
      </w:r>
      <w:r w:rsidR="00F84FB8">
        <w:rPr>
          <w:sz w:val="24"/>
        </w:rPr>
        <w:t>Proprietor</w:t>
      </w:r>
      <w:r>
        <w:rPr>
          <w:sz w:val="24"/>
        </w:rPr>
        <w:t xml:space="preserve">, </w:t>
      </w:r>
      <w:r w:rsidRPr="009D69C0">
        <w:rPr>
          <w:b/>
          <w:sz w:val="24"/>
        </w:rPr>
        <w:t xml:space="preserve">report immediately </w:t>
      </w:r>
      <w:proofErr w:type="gramStart"/>
      <w:r w:rsidRPr="009D69C0">
        <w:rPr>
          <w:b/>
          <w:sz w:val="24"/>
        </w:rPr>
        <w:t>to  the</w:t>
      </w:r>
      <w:proofErr w:type="gramEnd"/>
      <w:r w:rsidRPr="009D69C0">
        <w:rPr>
          <w:b/>
          <w:sz w:val="24"/>
        </w:rPr>
        <w:t xml:space="preserve"> </w:t>
      </w:r>
      <w:r w:rsidR="00F84FB8" w:rsidRPr="009D69C0">
        <w:rPr>
          <w:b/>
          <w:sz w:val="24"/>
        </w:rPr>
        <w:t>Commissioner</w:t>
      </w:r>
      <w:r w:rsidRPr="009D69C0">
        <w:rPr>
          <w:b/>
          <w:sz w:val="24"/>
        </w:rPr>
        <w:t xml:space="preserve">. </w:t>
      </w:r>
      <w:r>
        <w:rPr>
          <w:sz w:val="24"/>
        </w:rPr>
        <w:t xml:space="preserve">Pass on the written record. (If there is difficulty reporting to the </w:t>
      </w:r>
      <w:r w:rsidR="00F84FB8">
        <w:rPr>
          <w:sz w:val="24"/>
        </w:rPr>
        <w:t>Commissioner</w:t>
      </w:r>
      <w:r>
        <w:rPr>
          <w:sz w:val="24"/>
        </w:rPr>
        <w:t>, contact the Allegations Manager (LADO), Safeguarding and Improvement Unit as soon as possible.)</w:t>
      </w:r>
    </w:p>
    <w:p w14:paraId="05436C49" w14:textId="77777777" w:rsidR="00640355" w:rsidRDefault="00640355">
      <w:pPr>
        <w:pStyle w:val="BodyText"/>
        <w:rPr>
          <w:sz w:val="25"/>
        </w:rPr>
      </w:pPr>
    </w:p>
    <w:p w14:paraId="069DE0E6" w14:textId="77777777" w:rsidR="00640355" w:rsidRDefault="00F84FB8">
      <w:pPr>
        <w:pStyle w:val="Heading1"/>
        <w:numPr>
          <w:ilvl w:val="0"/>
          <w:numId w:val="2"/>
        </w:numPr>
        <w:tabs>
          <w:tab w:val="left" w:pos="753"/>
          <w:tab w:val="left" w:pos="754"/>
        </w:tabs>
      </w:pPr>
      <w:r>
        <w:rPr>
          <w:u w:val="single"/>
        </w:rPr>
        <w:t>Proprietor</w:t>
      </w:r>
    </w:p>
    <w:p w14:paraId="71C989C1" w14:textId="77777777" w:rsidR="00640355" w:rsidRDefault="00640355">
      <w:pPr>
        <w:pStyle w:val="BodyText"/>
        <w:spacing w:before="7"/>
        <w:rPr>
          <w:b/>
          <w:sz w:val="17"/>
        </w:rPr>
      </w:pPr>
    </w:p>
    <w:p w14:paraId="5BB6A5C6" w14:textId="77777777" w:rsidR="00640355" w:rsidRDefault="008C49DA">
      <w:pPr>
        <w:pStyle w:val="ListParagraph"/>
        <w:numPr>
          <w:ilvl w:val="1"/>
          <w:numId w:val="2"/>
        </w:numPr>
        <w:tabs>
          <w:tab w:val="left" w:pos="1293"/>
          <w:tab w:val="left" w:pos="1294"/>
        </w:tabs>
        <w:spacing w:before="92" w:line="247" w:lineRule="auto"/>
        <w:ind w:right="159"/>
        <w:jc w:val="left"/>
        <w:rPr>
          <w:sz w:val="24"/>
        </w:rPr>
      </w:pPr>
      <w:r>
        <w:rPr>
          <w:sz w:val="24"/>
        </w:rPr>
        <w:t>If there is no written record, write a dated and timed note of what has been disclosed or noticed, said or done.</w:t>
      </w:r>
    </w:p>
    <w:p w14:paraId="09029618" w14:textId="77777777" w:rsidR="00640355" w:rsidRDefault="00640355">
      <w:pPr>
        <w:pStyle w:val="BodyText"/>
        <w:spacing w:before="10"/>
      </w:pPr>
    </w:p>
    <w:p w14:paraId="4344BF2E" w14:textId="77777777" w:rsidR="00640355" w:rsidRDefault="008C49DA">
      <w:pPr>
        <w:pStyle w:val="ListParagraph"/>
        <w:numPr>
          <w:ilvl w:val="1"/>
          <w:numId w:val="2"/>
        </w:numPr>
        <w:tabs>
          <w:tab w:val="left" w:pos="1293"/>
          <w:tab w:val="left" w:pos="1294"/>
        </w:tabs>
        <w:spacing w:line="247" w:lineRule="auto"/>
        <w:ind w:right="160" w:hanging="713"/>
        <w:jc w:val="left"/>
        <w:rPr>
          <w:sz w:val="24"/>
        </w:rPr>
      </w:pPr>
      <w:r w:rsidRPr="009D69C0">
        <w:rPr>
          <w:b/>
          <w:sz w:val="24"/>
        </w:rPr>
        <w:t>Before taking further action notify and seek advice from the</w:t>
      </w:r>
      <w:r w:rsidR="00F84FB8" w:rsidRPr="009D69C0">
        <w:rPr>
          <w:b/>
          <w:sz w:val="24"/>
        </w:rPr>
        <w:t xml:space="preserve"> Commissioner</w:t>
      </w:r>
      <w:r w:rsidR="00F84FB8">
        <w:rPr>
          <w:sz w:val="24"/>
        </w:rPr>
        <w:t xml:space="preserve"> </w:t>
      </w:r>
      <w:r w:rsidR="00F84FB8">
        <w:rPr>
          <w:sz w:val="24"/>
        </w:rPr>
        <w:lastRenderedPageBreak/>
        <w:t xml:space="preserve">who will take advice from </w:t>
      </w:r>
      <w:proofErr w:type="gramStart"/>
      <w:r w:rsidR="00F84FB8">
        <w:rPr>
          <w:sz w:val="24"/>
        </w:rPr>
        <w:t xml:space="preserve">the </w:t>
      </w:r>
      <w:r>
        <w:rPr>
          <w:sz w:val="24"/>
        </w:rPr>
        <w:t xml:space="preserve"> Allegations</w:t>
      </w:r>
      <w:proofErr w:type="gramEnd"/>
      <w:r>
        <w:rPr>
          <w:sz w:val="24"/>
        </w:rPr>
        <w:t xml:space="preserve"> Manager (LADO), Safeguarding and Improvement Unit on the same day.</w:t>
      </w:r>
    </w:p>
    <w:p w14:paraId="3F6724D9" w14:textId="77777777" w:rsidR="00640355" w:rsidRDefault="00640355">
      <w:pPr>
        <w:pStyle w:val="BodyText"/>
        <w:spacing w:before="11"/>
      </w:pPr>
    </w:p>
    <w:p w14:paraId="72FD6A34" w14:textId="77777777" w:rsidR="00640355" w:rsidRDefault="008C49DA">
      <w:pPr>
        <w:pStyle w:val="ListParagraph"/>
        <w:numPr>
          <w:ilvl w:val="1"/>
          <w:numId w:val="2"/>
        </w:numPr>
        <w:tabs>
          <w:tab w:val="left" w:pos="1293"/>
          <w:tab w:val="left" w:pos="1294"/>
        </w:tabs>
        <w:spacing w:line="247" w:lineRule="auto"/>
        <w:ind w:right="162" w:hanging="766"/>
        <w:jc w:val="left"/>
        <w:rPr>
          <w:sz w:val="24"/>
        </w:rPr>
      </w:pPr>
      <w:r>
        <w:rPr>
          <w:sz w:val="24"/>
        </w:rPr>
        <w:t>You may be asked to clarify details or the circumstances of the allegation, but this must not amount to an investigation.</w:t>
      </w:r>
    </w:p>
    <w:p w14:paraId="7EE030C4" w14:textId="77777777" w:rsidR="00640355" w:rsidRDefault="00640355">
      <w:pPr>
        <w:pStyle w:val="BodyText"/>
        <w:spacing w:before="10"/>
      </w:pPr>
    </w:p>
    <w:p w14:paraId="79BBD459" w14:textId="77777777" w:rsidR="00640355" w:rsidRDefault="00F84FB8">
      <w:pPr>
        <w:pStyle w:val="ListParagraph"/>
        <w:numPr>
          <w:ilvl w:val="1"/>
          <w:numId w:val="2"/>
        </w:numPr>
        <w:tabs>
          <w:tab w:val="left" w:pos="1293"/>
          <w:tab w:val="left" w:pos="1294"/>
        </w:tabs>
        <w:spacing w:line="247" w:lineRule="auto"/>
        <w:ind w:right="161" w:hanging="780"/>
        <w:jc w:val="left"/>
        <w:rPr>
          <w:sz w:val="24"/>
        </w:rPr>
      </w:pPr>
      <w:r>
        <w:rPr>
          <w:sz w:val="24"/>
        </w:rPr>
        <w:t>Ensure the Commissioner has reported</w:t>
      </w:r>
      <w:r w:rsidR="008C49DA">
        <w:rPr>
          <w:sz w:val="24"/>
        </w:rPr>
        <w:t xml:space="preserve"> to First Response Children’s Duty if the Allegations Manager (LADO) so advises or if circumstances require a referral concerning a child.</w:t>
      </w:r>
    </w:p>
    <w:p w14:paraId="35CE51FE" w14:textId="77777777" w:rsidR="00640355" w:rsidRDefault="00640355">
      <w:pPr>
        <w:pStyle w:val="BodyText"/>
        <w:spacing w:before="11"/>
      </w:pPr>
    </w:p>
    <w:p w14:paraId="472C5A42" w14:textId="77777777" w:rsidR="00640355" w:rsidRDefault="008C49DA">
      <w:pPr>
        <w:pStyle w:val="ListParagraph"/>
        <w:numPr>
          <w:ilvl w:val="1"/>
          <w:numId w:val="2"/>
        </w:numPr>
        <w:tabs>
          <w:tab w:val="left" w:pos="1293"/>
          <w:tab w:val="left" w:pos="1294"/>
        </w:tabs>
        <w:ind w:hanging="726"/>
        <w:jc w:val="left"/>
        <w:rPr>
          <w:sz w:val="24"/>
        </w:rPr>
      </w:pPr>
      <w:r>
        <w:rPr>
          <w:sz w:val="24"/>
        </w:rPr>
        <w:t>Ongoing involvement in cases:</w:t>
      </w:r>
    </w:p>
    <w:p w14:paraId="0B8F7FC7" w14:textId="77777777" w:rsidR="00640355" w:rsidRDefault="00640355">
      <w:pPr>
        <w:pStyle w:val="BodyText"/>
        <w:spacing w:before="6"/>
        <w:rPr>
          <w:sz w:val="25"/>
        </w:rPr>
      </w:pPr>
    </w:p>
    <w:p w14:paraId="1B25BB0E" w14:textId="77777777" w:rsidR="00640355" w:rsidRDefault="008C49DA">
      <w:pPr>
        <w:pStyle w:val="ListParagraph"/>
        <w:numPr>
          <w:ilvl w:val="2"/>
          <w:numId w:val="2"/>
        </w:numPr>
        <w:tabs>
          <w:tab w:val="left" w:pos="1473"/>
          <w:tab w:val="left" w:pos="1474"/>
        </w:tabs>
        <w:jc w:val="left"/>
        <w:rPr>
          <w:sz w:val="24"/>
        </w:rPr>
      </w:pPr>
      <w:r>
        <w:rPr>
          <w:sz w:val="24"/>
        </w:rPr>
        <w:t>Liaison with the Allegations Manager (LADO)</w:t>
      </w:r>
    </w:p>
    <w:p w14:paraId="1185BFB0" w14:textId="77777777" w:rsidR="00640355" w:rsidRDefault="008C49DA">
      <w:pPr>
        <w:pStyle w:val="ListParagraph"/>
        <w:numPr>
          <w:ilvl w:val="2"/>
          <w:numId w:val="2"/>
        </w:numPr>
        <w:tabs>
          <w:tab w:val="left" w:pos="1473"/>
          <w:tab w:val="left" w:pos="1474"/>
        </w:tabs>
        <w:spacing w:before="10"/>
        <w:jc w:val="left"/>
        <w:rPr>
          <w:sz w:val="24"/>
        </w:rPr>
      </w:pPr>
      <w:r>
        <w:rPr>
          <w:sz w:val="24"/>
        </w:rPr>
        <w:t>Co-operation with the investigating agency’s enquiries as appropriate.</w:t>
      </w:r>
    </w:p>
    <w:p w14:paraId="53176DDF" w14:textId="77777777" w:rsidR="00640355" w:rsidRDefault="008C49DA">
      <w:pPr>
        <w:pStyle w:val="ListParagraph"/>
        <w:numPr>
          <w:ilvl w:val="2"/>
          <w:numId w:val="2"/>
        </w:numPr>
        <w:tabs>
          <w:tab w:val="left" w:pos="1473"/>
          <w:tab w:val="left" w:pos="1474"/>
        </w:tabs>
        <w:spacing w:before="80" w:line="247" w:lineRule="auto"/>
        <w:ind w:right="155"/>
        <w:jc w:val="left"/>
        <w:rPr>
          <w:sz w:val="24"/>
        </w:rPr>
      </w:pPr>
      <w:r>
        <w:rPr>
          <w:sz w:val="24"/>
        </w:rPr>
        <w:t>Consideration of employment issues and possible disciplinary action where the investigating agencies take no further action.</w:t>
      </w:r>
    </w:p>
    <w:p w14:paraId="44DEE0EC" w14:textId="77777777" w:rsidR="00640355" w:rsidRDefault="008C49DA">
      <w:pPr>
        <w:pStyle w:val="ListParagraph"/>
        <w:numPr>
          <w:ilvl w:val="2"/>
          <w:numId w:val="2"/>
        </w:numPr>
        <w:tabs>
          <w:tab w:val="left" w:pos="1473"/>
          <w:tab w:val="left" w:pos="1474"/>
        </w:tabs>
        <w:spacing w:before="1"/>
        <w:jc w:val="left"/>
        <w:rPr>
          <w:sz w:val="24"/>
        </w:rPr>
      </w:pPr>
      <w:r>
        <w:rPr>
          <w:sz w:val="24"/>
        </w:rPr>
        <w:t>Possible referral to the DBS or NCTL, depending on the outcome.</w:t>
      </w:r>
    </w:p>
    <w:p w14:paraId="3567A091" w14:textId="77777777" w:rsidR="00F74F7B" w:rsidRDefault="00F74F7B">
      <w:pPr>
        <w:pStyle w:val="Heading1"/>
        <w:spacing w:before="80"/>
        <w:rPr>
          <w:u w:val="single"/>
        </w:rPr>
      </w:pPr>
    </w:p>
    <w:p w14:paraId="6387A48E" w14:textId="77777777" w:rsidR="00640355" w:rsidRDefault="008C49DA">
      <w:pPr>
        <w:pStyle w:val="Heading1"/>
        <w:spacing w:before="80"/>
      </w:pPr>
      <w:r>
        <w:rPr>
          <w:u w:val="single"/>
        </w:rPr>
        <w:t>APPENDIX 3</w:t>
      </w:r>
      <w:r w:rsidR="000235DD">
        <w:rPr>
          <w:u w:val="single"/>
        </w:rPr>
        <w:t xml:space="preserve"> (Removed – not relevant to Alternative Provisions</w:t>
      </w:r>
      <w:r w:rsidR="00E423A5">
        <w:rPr>
          <w:u w:val="single"/>
        </w:rPr>
        <w:t>)</w:t>
      </w:r>
    </w:p>
    <w:p w14:paraId="65C0B92B" w14:textId="77777777" w:rsidR="00640355" w:rsidRDefault="00640355">
      <w:pPr>
        <w:pStyle w:val="BodyText"/>
        <w:spacing w:before="6"/>
        <w:rPr>
          <w:b/>
          <w:sz w:val="17"/>
        </w:rPr>
      </w:pPr>
    </w:p>
    <w:p w14:paraId="2D8CA1CE" w14:textId="77777777" w:rsidR="00640355" w:rsidRDefault="00640355">
      <w:pPr>
        <w:pStyle w:val="BodyText"/>
        <w:rPr>
          <w:sz w:val="26"/>
        </w:rPr>
      </w:pPr>
    </w:p>
    <w:p w14:paraId="072826FE" w14:textId="77777777" w:rsidR="00640355" w:rsidRDefault="00640355">
      <w:pPr>
        <w:pStyle w:val="BodyText"/>
        <w:spacing w:before="9"/>
        <w:rPr>
          <w:sz w:val="23"/>
        </w:rPr>
      </w:pPr>
    </w:p>
    <w:p w14:paraId="2A6C98DE" w14:textId="77777777" w:rsidR="00640355" w:rsidRDefault="008C49DA">
      <w:pPr>
        <w:pStyle w:val="Heading1"/>
      </w:pPr>
      <w:r>
        <w:rPr>
          <w:u w:val="single"/>
        </w:rPr>
        <w:t>APPENDIX 4</w:t>
      </w:r>
    </w:p>
    <w:p w14:paraId="23315823" w14:textId="77777777" w:rsidR="00640355" w:rsidRDefault="00640355">
      <w:pPr>
        <w:pStyle w:val="BodyText"/>
        <w:spacing w:before="6"/>
        <w:rPr>
          <w:b/>
          <w:sz w:val="17"/>
        </w:rPr>
      </w:pPr>
    </w:p>
    <w:p w14:paraId="370F083D" w14:textId="77777777" w:rsidR="00640355" w:rsidRDefault="008C49DA">
      <w:pPr>
        <w:spacing w:before="92"/>
        <w:ind w:left="213"/>
        <w:rPr>
          <w:b/>
          <w:sz w:val="24"/>
        </w:rPr>
      </w:pPr>
      <w:r>
        <w:rPr>
          <w:b/>
          <w:sz w:val="24"/>
          <w:u w:val="single"/>
        </w:rPr>
        <w:t xml:space="preserve">Safeguarding </w:t>
      </w:r>
      <w:r w:rsidR="00581A41">
        <w:rPr>
          <w:b/>
          <w:sz w:val="24"/>
          <w:u w:val="single"/>
        </w:rPr>
        <w:t>students</w:t>
      </w:r>
      <w:r>
        <w:rPr>
          <w:b/>
          <w:sz w:val="24"/>
          <w:u w:val="single"/>
        </w:rPr>
        <w:t xml:space="preserve"> who are vulnerable to extremism and </w:t>
      </w:r>
      <w:proofErr w:type="spellStart"/>
      <w:r>
        <w:rPr>
          <w:b/>
          <w:sz w:val="24"/>
          <w:u w:val="single"/>
        </w:rPr>
        <w:t>radicalisation</w:t>
      </w:r>
      <w:proofErr w:type="spellEnd"/>
    </w:p>
    <w:p w14:paraId="56BBD79D" w14:textId="77777777" w:rsidR="000235DD" w:rsidRDefault="000235DD">
      <w:pPr>
        <w:pStyle w:val="BodyText"/>
        <w:spacing w:before="9" w:line="247" w:lineRule="auto"/>
        <w:ind w:left="213"/>
      </w:pPr>
    </w:p>
    <w:p w14:paraId="7F4B7880" w14:textId="77777777" w:rsidR="00640355" w:rsidRDefault="008C49DA">
      <w:pPr>
        <w:pStyle w:val="BodyText"/>
        <w:spacing w:before="9" w:line="247" w:lineRule="auto"/>
        <w:ind w:left="213"/>
      </w:pPr>
      <w:r w:rsidRPr="009D69C0">
        <w:rPr>
          <w:highlight w:val="yellow"/>
        </w:rPr>
        <w:t xml:space="preserve">Our </w:t>
      </w:r>
      <w:r w:rsidR="000235DD" w:rsidRPr="009D69C0">
        <w:rPr>
          <w:highlight w:val="yellow"/>
        </w:rPr>
        <w:t>Provision</w:t>
      </w:r>
      <w:r>
        <w:t xml:space="preserve"> recognises the duties placed on us by the Counter Terrorism Bill (July 2015) to prevent our </w:t>
      </w:r>
      <w:r w:rsidR="00581A41">
        <w:t>students</w:t>
      </w:r>
      <w:r>
        <w:t xml:space="preserve"> being drawn into terrorism.</w:t>
      </w:r>
    </w:p>
    <w:p w14:paraId="0D5AB7DF" w14:textId="77777777" w:rsidR="00640355" w:rsidRDefault="008C49DA">
      <w:pPr>
        <w:pStyle w:val="BodyText"/>
        <w:spacing w:before="2"/>
        <w:ind w:left="213"/>
      </w:pPr>
      <w:r>
        <w:t>These include:</w:t>
      </w:r>
    </w:p>
    <w:p w14:paraId="6C4C92BE" w14:textId="77777777" w:rsidR="00640355" w:rsidRDefault="008C49DA">
      <w:pPr>
        <w:pStyle w:val="ListParagraph"/>
        <w:numPr>
          <w:ilvl w:val="0"/>
          <w:numId w:val="1"/>
        </w:numPr>
        <w:tabs>
          <w:tab w:val="left" w:pos="933"/>
          <w:tab w:val="left" w:pos="934"/>
        </w:tabs>
        <w:spacing w:before="9"/>
        <w:jc w:val="left"/>
        <w:rPr>
          <w:sz w:val="24"/>
        </w:rPr>
      </w:pPr>
      <w:r>
        <w:rPr>
          <w:sz w:val="24"/>
        </w:rPr>
        <w:t xml:space="preserve">Assessing the risk of </w:t>
      </w:r>
      <w:r w:rsidR="00581A41">
        <w:rPr>
          <w:sz w:val="24"/>
        </w:rPr>
        <w:t>students</w:t>
      </w:r>
      <w:r>
        <w:rPr>
          <w:sz w:val="24"/>
        </w:rPr>
        <w:t xml:space="preserve"> being drawn into terrorism (see Appendix 5)</w:t>
      </w:r>
    </w:p>
    <w:p w14:paraId="50A66DB8" w14:textId="77777777" w:rsidR="00640355" w:rsidRDefault="008C49DA">
      <w:pPr>
        <w:pStyle w:val="ListParagraph"/>
        <w:numPr>
          <w:ilvl w:val="0"/>
          <w:numId w:val="1"/>
        </w:numPr>
        <w:tabs>
          <w:tab w:val="left" w:pos="933"/>
          <w:tab w:val="left" w:pos="934"/>
        </w:tabs>
        <w:spacing w:before="9"/>
        <w:jc w:val="left"/>
        <w:rPr>
          <w:sz w:val="24"/>
        </w:rPr>
      </w:pPr>
      <w:r>
        <w:rPr>
          <w:sz w:val="24"/>
        </w:rPr>
        <w:t>Working in partnership with relevant agencies under the LSCB procedures</w:t>
      </w:r>
    </w:p>
    <w:p w14:paraId="1BCC1EDC" w14:textId="77777777" w:rsidR="00640355" w:rsidRDefault="008C49DA">
      <w:pPr>
        <w:pStyle w:val="ListParagraph"/>
        <w:numPr>
          <w:ilvl w:val="0"/>
          <w:numId w:val="1"/>
        </w:numPr>
        <w:tabs>
          <w:tab w:val="left" w:pos="933"/>
          <w:tab w:val="left" w:pos="934"/>
        </w:tabs>
        <w:spacing w:before="9"/>
        <w:jc w:val="left"/>
        <w:rPr>
          <w:sz w:val="24"/>
        </w:rPr>
      </w:pPr>
      <w:r>
        <w:rPr>
          <w:sz w:val="24"/>
        </w:rPr>
        <w:t>Appropriate staff training</w:t>
      </w:r>
    </w:p>
    <w:p w14:paraId="00C8B0CC" w14:textId="77777777" w:rsidR="00640355" w:rsidRDefault="008C49DA">
      <w:pPr>
        <w:pStyle w:val="ListParagraph"/>
        <w:numPr>
          <w:ilvl w:val="0"/>
          <w:numId w:val="1"/>
        </w:numPr>
        <w:tabs>
          <w:tab w:val="left" w:pos="933"/>
          <w:tab w:val="left" w:pos="934"/>
        </w:tabs>
        <w:spacing w:before="9"/>
        <w:jc w:val="left"/>
        <w:rPr>
          <w:sz w:val="24"/>
        </w:rPr>
      </w:pPr>
      <w:r>
        <w:rPr>
          <w:sz w:val="24"/>
        </w:rPr>
        <w:t>Appropriate online filtering</w:t>
      </w:r>
    </w:p>
    <w:p w14:paraId="2E33318A" w14:textId="77777777" w:rsidR="00640355" w:rsidRDefault="00640355">
      <w:pPr>
        <w:pStyle w:val="BodyText"/>
        <w:spacing w:before="6"/>
        <w:rPr>
          <w:sz w:val="25"/>
        </w:rPr>
      </w:pPr>
    </w:p>
    <w:p w14:paraId="7D005425" w14:textId="77777777" w:rsidR="00640355" w:rsidRDefault="008C49DA">
      <w:pPr>
        <w:pStyle w:val="BodyText"/>
        <w:spacing w:before="1" w:line="247" w:lineRule="auto"/>
        <w:ind w:left="213" w:right="171"/>
      </w:pPr>
      <w:r w:rsidRPr="009D69C0">
        <w:rPr>
          <w:highlight w:val="yellow"/>
        </w:rPr>
        <w:t>Our</w:t>
      </w:r>
      <w:r w:rsidR="009D69C0" w:rsidRPr="009D69C0">
        <w:rPr>
          <w:highlight w:val="yellow"/>
        </w:rPr>
        <w:t xml:space="preserve"> </w:t>
      </w:r>
      <w:r w:rsidR="000235DD" w:rsidRPr="009D69C0">
        <w:rPr>
          <w:highlight w:val="yellow"/>
        </w:rPr>
        <w:t>Provision</w:t>
      </w:r>
      <w:r>
        <w:t xml:space="preserve"> is committed to actively promoting the fundamental British values of democracy, the rule of law, individual liberty and mutual respect and tolerance of those with different faiths and beliefs; the </w:t>
      </w:r>
      <w:r w:rsidR="00581A41">
        <w:t>students</w:t>
      </w:r>
      <w:r>
        <w:t xml:space="preserve"> are encouraged to develop and demonstrate skills and attitudes that will allow them to participate fully in and contribute positively to life in modern Britain.</w:t>
      </w:r>
    </w:p>
    <w:p w14:paraId="10A9130E" w14:textId="77777777" w:rsidR="00640355" w:rsidRDefault="00640355">
      <w:pPr>
        <w:pStyle w:val="BodyText"/>
        <w:rPr>
          <w:sz w:val="25"/>
        </w:rPr>
      </w:pPr>
    </w:p>
    <w:p w14:paraId="414CC8D7" w14:textId="77777777" w:rsidR="00640355" w:rsidRDefault="008C49DA">
      <w:pPr>
        <w:pStyle w:val="BodyText"/>
        <w:spacing w:line="247" w:lineRule="auto"/>
        <w:ind w:left="213" w:right="688"/>
      </w:pPr>
      <w:r>
        <w:t>There is a current threat from terrorism in the UK and this can include the exploitation of vulnerable young people, aiming to involve them in terrorism or to be active in supporting terrorism.</w:t>
      </w:r>
    </w:p>
    <w:p w14:paraId="39C1C842" w14:textId="77777777" w:rsidR="00640355" w:rsidRDefault="00640355">
      <w:pPr>
        <w:pStyle w:val="BodyText"/>
        <w:rPr>
          <w:sz w:val="25"/>
        </w:rPr>
      </w:pPr>
    </w:p>
    <w:p w14:paraId="5A2C51E2" w14:textId="77777777" w:rsidR="00640355" w:rsidRDefault="008C49DA" w:rsidP="000235DD">
      <w:pPr>
        <w:pStyle w:val="BodyText"/>
        <w:spacing w:line="247" w:lineRule="auto"/>
        <w:ind w:left="213" w:right="572"/>
        <w:jc w:val="both"/>
      </w:pPr>
      <w:r w:rsidRPr="009D69C0">
        <w:rPr>
          <w:highlight w:val="yellow"/>
        </w:rPr>
        <w:t xml:space="preserve">Our </w:t>
      </w:r>
      <w:r w:rsidR="000235DD" w:rsidRPr="009D69C0">
        <w:rPr>
          <w:highlight w:val="yellow"/>
        </w:rPr>
        <w:t>Provision</w:t>
      </w:r>
      <w:r>
        <w:t xml:space="preserve"> seeks to protect children and young people against the messages of all violent extremism including but not restricted to those linked to Islamist Ideology, Far Right </w:t>
      </w:r>
      <w:r>
        <w:lastRenderedPageBreak/>
        <w:t xml:space="preserve">/ Neo Nazi / White Supremacist ideology etc. Concerns should be referred to the Designated Safeguarding Lead </w:t>
      </w:r>
      <w:r w:rsidR="000235DD">
        <w:t>who will contact the Commissioner.  The Commissioner has</w:t>
      </w:r>
      <w:r>
        <w:t xml:space="preserve"> local contact details for Prevent and Channel referrals. They will also consider whether circumstances require Police to be contacted.</w:t>
      </w:r>
    </w:p>
    <w:p w14:paraId="714E36FF" w14:textId="77777777" w:rsidR="00640355" w:rsidRDefault="00640355">
      <w:pPr>
        <w:pStyle w:val="BodyText"/>
        <w:rPr>
          <w:sz w:val="20"/>
        </w:rPr>
      </w:pPr>
    </w:p>
    <w:p w14:paraId="60A0C40E" w14:textId="77777777" w:rsidR="00640355" w:rsidRDefault="00640355">
      <w:pPr>
        <w:pStyle w:val="BodyText"/>
        <w:spacing w:before="8"/>
        <w:rPr>
          <w:sz w:val="21"/>
        </w:rPr>
      </w:pPr>
    </w:p>
    <w:p w14:paraId="128E2AD3" w14:textId="77777777" w:rsidR="00640355" w:rsidRDefault="00640355">
      <w:pPr>
        <w:rPr>
          <w:sz w:val="21"/>
        </w:rPr>
        <w:sectPr w:rsidR="00640355">
          <w:pgSz w:w="12240" w:h="15840"/>
          <w:pgMar w:top="1060" w:right="980" w:bottom="1360" w:left="920" w:header="0" w:footer="1034" w:gutter="0"/>
          <w:cols w:space="720"/>
        </w:sectPr>
      </w:pPr>
    </w:p>
    <w:p w14:paraId="730D9D0B" w14:textId="77777777" w:rsidR="00640355" w:rsidRDefault="008C49DA">
      <w:pPr>
        <w:pStyle w:val="Heading1"/>
        <w:spacing w:before="92"/>
      </w:pPr>
      <w:r>
        <w:rPr>
          <w:u w:val="single"/>
        </w:rPr>
        <w:t>APPENDIX 5</w:t>
      </w:r>
    </w:p>
    <w:p w14:paraId="6C4E9845" w14:textId="77777777" w:rsidR="00640355" w:rsidRDefault="008C49DA">
      <w:pPr>
        <w:pStyle w:val="BodyText"/>
        <w:rPr>
          <w:b/>
          <w:sz w:val="30"/>
        </w:rPr>
      </w:pPr>
      <w:r>
        <w:br w:type="column"/>
      </w:r>
    </w:p>
    <w:p w14:paraId="1E3470DA" w14:textId="77777777" w:rsidR="00640355" w:rsidRDefault="00640355">
      <w:pPr>
        <w:pStyle w:val="BodyText"/>
        <w:spacing w:before="3"/>
        <w:rPr>
          <w:b/>
          <w:sz w:val="28"/>
        </w:rPr>
      </w:pPr>
    </w:p>
    <w:p w14:paraId="5CDA1051" w14:textId="77777777" w:rsidR="00640355" w:rsidRDefault="008C49DA">
      <w:pPr>
        <w:ind w:left="213"/>
        <w:rPr>
          <w:b/>
          <w:sz w:val="28"/>
        </w:rPr>
      </w:pPr>
      <w:proofErr w:type="spellStart"/>
      <w:r>
        <w:rPr>
          <w:b/>
          <w:sz w:val="28"/>
        </w:rPr>
        <w:t>Radicalisation</w:t>
      </w:r>
      <w:proofErr w:type="spellEnd"/>
      <w:r>
        <w:rPr>
          <w:b/>
          <w:sz w:val="28"/>
        </w:rPr>
        <w:t xml:space="preserve"> and Extremism Risk Assessment</w:t>
      </w:r>
    </w:p>
    <w:p w14:paraId="34B0EB50" w14:textId="77777777" w:rsidR="00640355" w:rsidRDefault="00640355">
      <w:pPr>
        <w:rPr>
          <w:sz w:val="28"/>
        </w:rPr>
        <w:sectPr w:rsidR="00640355">
          <w:type w:val="continuous"/>
          <w:pgSz w:w="12240" w:h="15840"/>
          <w:pgMar w:top="1500" w:right="980" w:bottom="280" w:left="920" w:header="720" w:footer="720" w:gutter="0"/>
          <w:cols w:num="2" w:space="720" w:equalWidth="0">
            <w:col w:w="1682" w:space="658"/>
            <w:col w:w="8000"/>
          </w:cols>
        </w:sectPr>
      </w:pPr>
    </w:p>
    <w:p w14:paraId="02402785" w14:textId="77777777" w:rsidR="00640355" w:rsidRDefault="000235DD">
      <w:pPr>
        <w:pStyle w:val="BodyText"/>
        <w:spacing w:before="180"/>
        <w:ind w:left="213"/>
      </w:pPr>
      <w:r>
        <w:t>Provision</w:t>
      </w:r>
      <w:r w:rsidR="008C49DA">
        <w:t>……………………………………………………………</w:t>
      </w:r>
      <w:proofErr w:type="gramStart"/>
      <w:r w:rsidR="008C49DA">
        <w:t>…..</w:t>
      </w:r>
      <w:proofErr w:type="gramEnd"/>
      <w:r w:rsidR="008C49DA">
        <w:t>….</w:t>
      </w:r>
    </w:p>
    <w:p w14:paraId="7238C96B" w14:textId="77777777" w:rsidR="00640355" w:rsidRDefault="00640355">
      <w:pPr>
        <w:pStyle w:val="BodyText"/>
        <w:spacing w:before="3" w:after="1"/>
      </w:pPr>
    </w:p>
    <w:tbl>
      <w:tblPr>
        <w:tblW w:w="0" w:type="auto"/>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80"/>
        <w:gridCol w:w="1275"/>
        <w:gridCol w:w="3930"/>
      </w:tblGrid>
      <w:tr w:rsidR="00640355" w14:paraId="56244E42" w14:textId="77777777">
        <w:trPr>
          <w:trHeight w:val="325"/>
        </w:trPr>
        <w:tc>
          <w:tcPr>
            <w:tcW w:w="4080" w:type="dxa"/>
          </w:tcPr>
          <w:p w14:paraId="0793FF3E" w14:textId="77777777" w:rsidR="00640355" w:rsidRDefault="00640355">
            <w:pPr>
              <w:pStyle w:val="TableParagraph"/>
              <w:rPr>
                <w:rFonts w:ascii="Times New Roman"/>
                <w:sz w:val="24"/>
              </w:rPr>
            </w:pPr>
          </w:p>
        </w:tc>
        <w:tc>
          <w:tcPr>
            <w:tcW w:w="1275" w:type="dxa"/>
          </w:tcPr>
          <w:p w14:paraId="53B3B12F" w14:textId="77777777" w:rsidR="00640355" w:rsidRDefault="008C49DA">
            <w:pPr>
              <w:pStyle w:val="TableParagraph"/>
              <w:spacing w:line="273" w:lineRule="exact"/>
              <w:ind w:left="208"/>
              <w:rPr>
                <w:b/>
                <w:sz w:val="24"/>
              </w:rPr>
            </w:pPr>
            <w:r>
              <w:rPr>
                <w:b/>
                <w:sz w:val="24"/>
              </w:rPr>
              <w:t>Yes/No</w:t>
            </w:r>
          </w:p>
        </w:tc>
        <w:tc>
          <w:tcPr>
            <w:tcW w:w="3930" w:type="dxa"/>
          </w:tcPr>
          <w:p w14:paraId="2FA132BD" w14:textId="77777777" w:rsidR="00640355" w:rsidRDefault="008C49DA">
            <w:pPr>
              <w:pStyle w:val="TableParagraph"/>
              <w:spacing w:line="273" w:lineRule="exact"/>
              <w:ind w:left="-2"/>
              <w:rPr>
                <w:b/>
                <w:sz w:val="24"/>
              </w:rPr>
            </w:pPr>
            <w:r>
              <w:rPr>
                <w:b/>
                <w:sz w:val="24"/>
              </w:rPr>
              <w:t>Evidence</w:t>
            </w:r>
          </w:p>
        </w:tc>
      </w:tr>
      <w:tr w:rsidR="00640355" w14:paraId="49AFE2C2" w14:textId="77777777">
        <w:trPr>
          <w:trHeight w:val="505"/>
        </w:trPr>
        <w:tc>
          <w:tcPr>
            <w:tcW w:w="4080" w:type="dxa"/>
          </w:tcPr>
          <w:p w14:paraId="49DB0C66" w14:textId="77777777" w:rsidR="00640355" w:rsidRDefault="008C49DA">
            <w:pPr>
              <w:pStyle w:val="TableParagraph"/>
              <w:spacing w:before="87"/>
              <w:ind w:left="148"/>
              <w:rPr>
                <w:sz w:val="24"/>
              </w:rPr>
            </w:pPr>
            <w:r>
              <w:rPr>
                <w:sz w:val="24"/>
              </w:rPr>
              <w:t xml:space="preserve">Does the </w:t>
            </w:r>
            <w:r w:rsidR="000235DD">
              <w:rPr>
                <w:sz w:val="24"/>
              </w:rPr>
              <w:t>Provision</w:t>
            </w:r>
            <w:r>
              <w:rPr>
                <w:sz w:val="24"/>
              </w:rPr>
              <w:t xml:space="preserve"> have a policy?</w:t>
            </w:r>
          </w:p>
        </w:tc>
        <w:tc>
          <w:tcPr>
            <w:tcW w:w="1275" w:type="dxa"/>
          </w:tcPr>
          <w:p w14:paraId="73777766" w14:textId="77777777" w:rsidR="00640355" w:rsidRDefault="00640355">
            <w:pPr>
              <w:pStyle w:val="TableParagraph"/>
              <w:rPr>
                <w:rFonts w:ascii="Times New Roman"/>
                <w:sz w:val="24"/>
              </w:rPr>
            </w:pPr>
          </w:p>
        </w:tc>
        <w:tc>
          <w:tcPr>
            <w:tcW w:w="3930" w:type="dxa"/>
          </w:tcPr>
          <w:p w14:paraId="492C75CC" w14:textId="77777777" w:rsidR="00640355" w:rsidRDefault="00640355">
            <w:pPr>
              <w:pStyle w:val="TableParagraph"/>
              <w:rPr>
                <w:rFonts w:ascii="Times New Roman"/>
                <w:sz w:val="24"/>
              </w:rPr>
            </w:pPr>
          </w:p>
        </w:tc>
      </w:tr>
      <w:tr w:rsidR="00640355" w14:paraId="6BBAFBC5" w14:textId="77777777">
        <w:trPr>
          <w:trHeight w:val="1075"/>
        </w:trPr>
        <w:tc>
          <w:tcPr>
            <w:tcW w:w="4080" w:type="dxa"/>
          </w:tcPr>
          <w:p w14:paraId="7B9B0989" w14:textId="77777777" w:rsidR="00640355" w:rsidRDefault="008C49DA">
            <w:pPr>
              <w:pStyle w:val="TableParagraph"/>
              <w:spacing w:before="87" w:line="266" w:lineRule="auto"/>
              <w:ind w:left="148" w:right="263"/>
              <w:rPr>
                <w:sz w:val="24"/>
              </w:rPr>
            </w:pPr>
            <w:r>
              <w:rPr>
                <w:sz w:val="24"/>
              </w:rPr>
              <w:t xml:space="preserve">Does the </w:t>
            </w:r>
            <w:r w:rsidR="000235DD">
              <w:rPr>
                <w:sz w:val="24"/>
              </w:rPr>
              <w:t>Provision</w:t>
            </w:r>
            <w:r>
              <w:rPr>
                <w:sz w:val="24"/>
              </w:rPr>
              <w:t xml:space="preserve"> work with outside agencies on </w:t>
            </w:r>
            <w:proofErr w:type="spellStart"/>
            <w:r>
              <w:rPr>
                <w:sz w:val="24"/>
              </w:rPr>
              <w:t>radicalisation</w:t>
            </w:r>
            <w:proofErr w:type="spellEnd"/>
            <w:r>
              <w:rPr>
                <w:sz w:val="24"/>
              </w:rPr>
              <w:t xml:space="preserve"> and extremism e.g. Channel?</w:t>
            </w:r>
          </w:p>
        </w:tc>
        <w:tc>
          <w:tcPr>
            <w:tcW w:w="1275" w:type="dxa"/>
          </w:tcPr>
          <w:p w14:paraId="05C9BD8A" w14:textId="77777777" w:rsidR="00640355" w:rsidRDefault="00640355">
            <w:pPr>
              <w:pStyle w:val="TableParagraph"/>
              <w:rPr>
                <w:rFonts w:ascii="Times New Roman"/>
                <w:sz w:val="24"/>
              </w:rPr>
            </w:pPr>
          </w:p>
        </w:tc>
        <w:tc>
          <w:tcPr>
            <w:tcW w:w="3930" w:type="dxa"/>
          </w:tcPr>
          <w:p w14:paraId="277918D9" w14:textId="77777777" w:rsidR="00640355" w:rsidRDefault="00640355">
            <w:pPr>
              <w:pStyle w:val="TableParagraph"/>
              <w:rPr>
                <w:rFonts w:ascii="Times New Roman"/>
                <w:sz w:val="24"/>
              </w:rPr>
            </w:pPr>
          </w:p>
        </w:tc>
      </w:tr>
      <w:tr w:rsidR="00640355" w14:paraId="486C4969" w14:textId="77777777">
        <w:trPr>
          <w:trHeight w:val="835"/>
        </w:trPr>
        <w:tc>
          <w:tcPr>
            <w:tcW w:w="4080" w:type="dxa"/>
          </w:tcPr>
          <w:p w14:paraId="7F59A495" w14:textId="77777777" w:rsidR="00640355" w:rsidRDefault="008C49DA">
            <w:pPr>
              <w:pStyle w:val="TableParagraph"/>
              <w:spacing w:before="87" w:line="288" w:lineRule="auto"/>
              <w:ind w:left="148" w:right="556"/>
              <w:rPr>
                <w:sz w:val="24"/>
              </w:rPr>
            </w:pPr>
            <w:r>
              <w:rPr>
                <w:sz w:val="24"/>
              </w:rPr>
              <w:t>Have staff received appropriate training?</w:t>
            </w:r>
          </w:p>
        </w:tc>
        <w:tc>
          <w:tcPr>
            <w:tcW w:w="1275" w:type="dxa"/>
          </w:tcPr>
          <w:p w14:paraId="2D0BD740" w14:textId="77777777" w:rsidR="00640355" w:rsidRDefault="00640355">
            <w:pPr>
              <w:pStyle w:val="TableParagraph"/>
              <w:rPr>
                <w:rFonts w:ascii="Times New Roman"/>
                <w:sz w:val="24"/>
              </w:rPr>
            </w:pPr>
          </w:p>
        </w:tc>
        <w:tc>
          <w:tcPr>
            <w:tcW w:w="3930" w:type="dxa"/>
          </w:tcPr>
          <w:p w14:paraId="3A4D741D" w14:textId="77777777" w:rsidR="00640355" w:rsidRDefault="00640355">
            <w:pPr>
              <w:pStyle w:val="TableParagraph"/>
              <w:rPr>
                <w:rFonts w:ascii="Times New Roman"/>
                <w:sz w:val="24"/>
              </w:rPr>
            </w:pPr>
          </w:p>
        </w:tc>
      </w:tr>
      <w:tr w:rsidR="00640355" w14:paraId="213E14F0" w14:textId="77777777">
        <w:trPr>
          <w:trHeight w:val="1120"/>
        </w:trPr>
        <w:tc>
          <w:tcPr>
            <w:tcW w:w="4080" w:type="dxa"/>
          </w:tcPr>
          <w:p w14:paraId="7D4928EB" w14:textId="77777777" w:rsidR="00640355" w:rsidRDefault="008C49DA">
            <w:pPr>
              <w:pStyle w:val="TableParagraph"/>
              <w:spacing w:before="87" w:line="288" w:lineRule="auto"/>
              <w:ind w:left="148" w:right="903"/>
              <w:rPr>
                <w:sz w:val="24"/>
              </w:rPr>
            </w:pPr>
            <w:r>
              <w:rPr>
                <w:sz w:val="24"/>
              </w:rPr>
              <w:t xml:space="preserve">Has the </w:t>
            </w:r>
            <w:r w:rsidR="000235DD">
              <w:rPr>
                <w:sz w:val="24"/>
              </w:rPr>
              <w:t>Provision</w:t>
            </w:r>
            <w:r>
              <w:rPr>
                <w:sz w:val="24"/>
              </w:rPr>
              <w:t xml:space="preserve"> got a trained </w:t>
            </w:r>
            <w:proofErr w:type="gramStart"/>
            <w:r>
              <w:rPr>
                <w:sz w:val="24"/>
              </w:rPr>
              <w:t>Prevent</w:t>
            </w:r>
            <w:proofErr w:type="gramEnd"/>
          </w:p>
          <w:p w14:paraId="7AB3AF29" w14:textId="77777777" w:rsidR="00640355" w:rsidRDefault="008C49DA">
            <w:pPr>
              <w:pStyle w:val="TableParagraph"/>
              <w:spacing w:line="274" w:lineRule="exact"/>
              <w:ind w:left="110"/>
              <w:rPr>
                <w:sz w:val="24"/>
              </w:rPr>
            </w:pPr>
            <w:r>
              <w:rPr>
                <w:sz w:val="24"/>
              </w:rPr>
              <w:t>lead?</w:t>
            </w:r>
          </w:p>
        </w:tc>
        <w:tc>
          <w:tcPr>
            <w:tcW w:w="1275" w:type="dxa"/>
          </w:tcPr>
          <w:p w14:paraId="5A53B865" w14:textId="77777777" w:rsidR="00640355" w:rsidRDefault="00640355">
            <w:pPr>
              <w:pStyle w:val="TableParagraph"/>
              <w:rPr>
                <w:rFonts w:ascii="Times New Roman"/>
                <w:sz w:val="24"/>
              </w:rPr>
            </w:pPr>
          </w:p>
        </w:tc>
        <w:tc>
          <w:tcPr>
            <w:tcW w:w="3930" w:type="dxa"/>
          </w:tcPr>
          <w:p w14:paraId="58D5E84F" w14:textId="77777777" w:rsidR="00640355" w:rsidRDefault="00640355">
            <w:pPr>
              <w:pStyle w:val="TableParagraph"/>
              <w:rPr>
                <w:rFonts w:ascii="Times New Roman"/>
                <w:sz w:val="24"/>
              </w:rPr>
            </w:pPr>
          </w:p>
        </w:tc>
      </w:tr>
      <w:tr w:rsidR="00640355" w14:paraId="494A9636" w14:textId="77777777">
        <w:trPr>
          <w:trHeight w:val="1165"/>
        </w:trPr>
        <w:tc>
          <w:tcPr>
            <w:tcW w:w="4080" w:type="dxa"/>
          </w:tcPr>
          <w:p w14:paraId="65B606CA" w14:textId="77777777" w:rsidR="00640355" w:rsidRDefault="008C49DA">
            <w:pPr>
              <w:pStyle w:val="TableParagraph"/>
              <w:spacing w:before="87" w:line="288" w:lineRule="auto"/>
              <w:ind w:left="148" w:right="623"/>
              <w:rPr>
                <w:sz w:val="24"/>
              </w:rPr>
            </w:pPr>
            <w:r>
              <w:rPr>
                <w:sz w:val="24"/>
              </w:rPr>
              <w:t>Do staff know who to discuss concerns with? (Single point of contact - SPOC)</w:t>
            </w:r>
          </w:p>
        </w:tc>
        <w:tc>
          <w:tcPr>
            <w:tcW w:w="1275" w:type="dxa"/>
          </w:tcPr>
          <w:p w14:paraId="132F57CA" w14:textId="77777777" w:rsidR="00640355" w:rsidRDefault="00640355">
            <w:pPr>
              <w:pStyle w:val="TableParagraph"/>
              <w:rPr>
                <w:rFonts w:ascii="Times New Roman"/>
                <w:sz w:val="24"/>
              </w:rPr>
            </w:pPr>
          </w:p>
        </w:tc>
        <w:tc>
          <w:tcPr>
            <w:tcW w:w="3930" w:type="dxa"/>
          </w:tcPr>
          <w:p w14:paraId="1A47A326" w14:textId="77777777" w:rsidR="00640355" w:rsidRDefault="00640355">
            <w:pPr>
              <w:pStyle w:val="TableParagraph"/>
              <w:rPr>
                <w:rFonts w:ascii="Times New Roman"/>
                <w:sz w:val="24"/>
              </w:rPr>
            </w:pPr>
          </w:p>
        </w:tc>
      </w:tr>
      <w:tr w:rsidR="00640355" w14:paraId="4F3AB897" w14:textId="77777777">
        <w:trPr>
          <w:trHeight w:val="835"/>
        </w:trPr>
        <w:tc>
          <w:tcPr>
            <w:tcW w:w="4080" w:type="dxa"/>
          </w:tcPr>
          <w:p w14:paraId="4D71724E" w14:textId="77777777" w:rsidR="00640355" w:rsidRDefault="008C49DA">
            <w:pPr>
              <w:pStyle w:val="TableParagraph"/>
              <w:spacing w:before="87" w:line="288" w:lineRule="auto"/>
              <w:ind w:left="148" w:right="183"/>
              <w:rPr>
                <w:sz w:val="24"/>
              </w:rPr>
            </w:pPr>
            <w:r>
              <w:rPr>
                <w:sz w:val="24"/>
              </w:rPr>
              <w:t>Is suitable filtering of the internet in place?</w:t>
            </w:r>
          </w:p>
        </w:tc>
        <w:tc>
          <w:tcPr>
            <w:tcW w:w="1275" w:type="dxa"/>
          </w:tcPr>
          <w:p w14:paraId="143AE844" w14:textId="77777777" w:rsidR="00640355" w:rsidRDefault="00640355">
            <w:pPr>
              <w:pStyle w:val="TableParagraph"/>
              <w:rPr>
                <w:rFonts w:ascii="Times New Roman"/>
                <w:sz w:val="24"/>
              </w:rPr>
            </w:pPr>
          </w:p>
        </w:tc>
        <w:tc>
          <w:tcPr>
            <w:tcW w:w="3930" w:type="dxa"/>
          </w:tcPr>
          <w:p w14:paraId="32ED2895" w14:textId="77777777" w:rsidR="00640355" w:rsidRDefault="00640355">
            <w:pPr>
              <w:pStyle w:val="TableParagraph"/>
              <w:rPr>
                <w:rFonts w:ascii="Times New Roman"/>
                <w:sz w:val="24"/>
              </w:rPr>
            </w:pPr>
          </w:p>
        </w:tc>
      </w:tr>
      <w:tr w:rsidR="00640355" w14:paraId="51771815" w14:textId="77777777">
        <w:trPr>
          <w:trHeight w:val="835"/>
        </w:trPr>
        <w:tc>
          <w:tcPr>
            <w:tcW w:w="4080" w:type="dxa"/>
          </w:tcPr>
          <w:p w14:paraId="1AC8583E" w14:textId="77777777" w:rsidR="00640355" w:rsidRDefault="008C49DA">
            <w:pPr>
              <w:pStyle w:val="TableParagraph"/>
              <w:spacing w:before="87" w:line="288" w:lineRule="auto"/>
              <w:ind w:left="148" w:right="570"/>
              <w:rPr>
                <w:sz w:val="24"/>
              </w:rPr>
            </w:pPr>
            <w:r>
              <w:rPr>
                <w:sz w:val="24"/>
              </w:rPr>
              <w:t>Do children know who to talk to about their concerns?</w:t>
            </w:r>
          </w:p>
        </w:tc>
        <w:tc>
          <w:tcPr>
            <w:tcW w:w="1275" w:type="dxa"/>
          </w:tcPr>
          <w:p w14:paraId="12EDFEC5" w14:textId="77777777" w:rsidR="00640355" w:rsidRDefault="00640355">
            <w:pPr>
              <w:pStyle w:val="TableParagraph"/>
              <w:rPr>
                <w:rFonts w:ascii="Times New Roman"/>
                <w:sz w:val="24"/>
              </w:rPr>
            </w:pPr>
          </w:p>
        </w:tc>
        <w:tc>
          <w:tcPr>
            <w:tcW w:w="3930" w:type="dxa"/>
          </w:tcPr>
          <w:p w14:paraId="4F53808A" w14:textId="77777777" w:rsidR="00640355" w:rsidRDefault="00640355">
            <w:pPr>
              <w:pStyle w:val="TableParagraph"/>
              <w:rPr>
                <w:rFonts w:ascii="Times New Roman"/>
                <w:sz w:val="24"/>
              </w:rPr>
            </w:pPr>
          </w:p>
        </w:tc>
      </w:tr>
      <w:tr w:rsidR="00640355" w14:paraId="6B6BE051" w14:textId="77777777">
        <w:trPr>
          <w:trHeight w:val="1165"/>
        </w:trPr>
        <w:tc>
          <w:tcPr>
            <w:tcW w:w="4080" w:type="dxa"/>
          </w:tcPr>
          <w:p w14:paraId="60E3B152" w14:textId="77777777" w:rsidR="00640355" w:rsidRDefault="008C49DA">
            <w:pPr>
              <w:pStyle w:val="TableParagraph"/>
              <w:spacing w:before="87" w:line="288" w:lineRule="auto"/>
              <w:ind w:left="148" w:right="209"/>
              <w:rPr>
                <w:sz w:val="24"/>
              </w:rPr>
            </w:pPr>
            <w:r>
              <w:rPr>
                <w:sz w:val="24"/>
              </w:rPr>
              <w:t xml:space="preserve">Are there opportunities for children to learn about </w:t>
            </w:r>
            <w:proofErr w:type="spellStart"/>
            <w:r>
              <w:rPr>
                <w:sz w:val="24"/>
              </w:rPr>
              <w:t>radicalisation</w:t>
            </w:r>
            <w:proofErr w:type="spellEnd"/>
            <w:r>
              <w:rPr>
                <w:sz w:val="24"/>
              </w:rPr>
              <w:t xml:space="preserve"> and extremism?</w:t>
            </w:r>
          </w:p>
        </w:tc>
        <w:tc>
          <w:tcPr>
            <w:tcW w:w="1275" w:type="dxa"/>
          </w:tcPr>
          <w:p w14:paraId="1A1692DF" w14:textId="77777777" w:rsidR="00640355" w:rsidRDefault="00640355">
            <w:pPr>
              <w:pStyle w:val="TableParagraph"/>
              <w:rPr>
                <w:rFonts w:ascii="Times New Roman"/>
                <w:sz w:val="24"/>
              </w:rPr>
            </w:pPr>
          </w:p>
        </w:tc>
        <w:tc>
          <w:tcPr>
            <w:tcW w:w="3930" w:type="dxa"/>
          </w:tcPr>
          <w:p w14:paraId="6F0D470E" w14:textId="77777777" w:rsidR="00640355" w:rsidRDefault="00640355">
            <w:pPr>
              <w:pStyle w:val="TableParagraph"/>
              <w:rPr>
                <w:rFonts w:ascii="Times New Roman"/>
                <w:sz w:val="24"/>
              </w:rPr>
            </w:pPr>
          </w:p>
        </w:tc>
      </w:tr>
      <w:tr w:rsidR="00640355" w14:paraId="7015E8D9" w14:textId="77777777">
        <w:trPr>
          <w:trHeight w:val="505"/>
        </w:trPr>
        <w:tc>
          <w:tcPr>
            <w:tcW w:w="4080" w:type="dxa"/>
          </w:tcPr>
          <w:p w14:paraId="24896390" w14:textId="77777777" w:rsidR="00640355" w:rsidRDefault="008C49DA">
            <w:pPr>
              <w:pStyle w:val="TableParagraph"/>
              <w:spacing w:before="87"/>
              <w:ind w:left="148"/>
              <w:rPr>
                <w:sz w:val="24"/>
              </w:rPr>
            </w:pPr>
            <w:r>
              <w:rPr>
                <w:sz w:val="24"/>
              </w:rPr>
              <w:t>Have any cases been reported?</w:t>
            </w:r>
          </w:p>
        </w:tc>
        <w:tc>
          <w:tcPr>
            <w:tcW w:w="1275" w:type="dxa"/>
          </w:tcPr>
          <w:p w14:paraId="45BD4096" w14:textId="77777777" w:rsidR="00640355" w:rsidRDefault="00640355">
            <w:pPr>
              <w:pStyle w:val="TableParagraph"/>
              <w:rPr>
                <w:rFonts w:ascii="Times New Roman"/>
                <w:sz w:val="24"/>
              </w:rPr>
            </w:pPr>
          </w:p>
        </w:tc>
        <w:tc>
          <w:tcPr>
            <w:tcW w:w="3930" w:type="dxa"/>
          </w:tcPr>
          <w:p w14:paraId="086399F4" w14:textId="77777777" w:rsidR="00640355" w:rsidRDefault="00640355">
            <w:pPr>
              <w:pStyle w:val="TableParagraph"/>
              <w:rPr>
                <w:rFonts w:ascii="Times New Roman"/>
                <w:sz w:val="24"/>
              </w:rPr>
            </w:pPr>
          </w:p>
        </w:tc>
      </w:tr>
      <w:tr w:rsidR="00640355" w14:paraId="5F364DAE" w14:textId="77777777">
        <w:trPr>
          <w:trHeight w:val="505"/>
        </w:trPr>
        <w:tc>
          <w:tcPr>
            <w:tcW w:w="4080" w:type="dxa"/>
          </w:tcPr>
          <w:p w14:paraId="1392CA6A" w14:textId="77777777" w:rsidR="00640355" w:rsidRDefault="008C49DA">
            <w:pPr>
              <w:pStyle w:val="TableParagraph"/>
              <w:spacing w:before="87"/>
              <w:ind w:left="148"/>
              <w:rPr>
                <w:sz w:val="24"/>
              </w:rPr>
            </w:pPr>
            <w:r>
              <w:rPr>
                <w:sz w:val="24"/>
              </w:rPr>
              <w:t xml:space="preserve">Are individual </w:t>
            </w:r>
            <w:r w:rsidR="00581A41">
              <w:rPr>
                <w:sz w:val="24"/>
              </w:rPr>
              <w:t>students</w:t>
            </w:r>
            <w:r>
              <w:rPr>
                <w:sz w:val="24"/>
              </w:rPr>
              <w:t xml:space="preserve"> risk assessed?</w:t>
            </w:r>
          </w:p>
        </w:tc>
        <w:tc>
          <w:tcPr>
            <w:tcW w:w="1275" w:type="dxa"/>
          </w:tcPr>
          <w:p w14:paraId="016C0879" w14:textId="77777777" w:rsidR="00640355" w:rsidRDefault="00640355">
            <w:pPr>
              <w:pStyle w:val="TableParagraph"/>
              <w:rPr>
                <w:rFonts w:ascii="Times New Roman"/>
                <w:sz w:val="24"/>
              </w:rPr>
            </w:pPr>
          </w:p>
        </w:tc>
        <w:tc>
          <w:tcPr>
            <w:tcW w:w="3930" w:type="dxa"/>
          </w:tcPr>
          <w:p w14:paraId="288DB3C5" w14:textId="77777777" w:rsidR="00640355" w:rsidRDefault="00640355">
            <w:pPr>
              <w:pStyle w:val="TableParagraph"/>
              <w:rPr>
                <w:rFonts w:ascii="Times New Roman"/>
                <w:sz w:val="24"/>
              </w:rPr>
            </w:pPr>
          </w:p>
        </w:tc>
      </w:tr>
      <w:tr w:rsidR="00640355" w14:paraId="58CE2700" w14:textId="77777777">
        <w:trPr>
          <w:trHeight w:val="835"/>
        </w:trPr>
        <w:tc>
          <w:tcPr>
            <w:tcW w:w="4080" w:type="dxa"/>
          </w:tcPr>
          <w:p w14:paraId="414EEBA2" w14:textId="77777777" w:rsidR="00640355" w:rsidRDefault="008C49DA">
            <w:pPr>
              <w:pStyle w:val="TableParagraph"/>
              <w:spacing w:before="87" w:line="288" w:lineRule="auto"/>
              <w:ind w:left="148" w:right="410"/>
              <w:rPr>
                <w:sz w:val="24"/>
              </w:rPr>
            </w:pPr>
            <w:r>
              <w:rPr>
                <w:sz w:val="24"/>
              </w:rPr>
              <w:lastRenderedPageBreak/>
              <w:t xml:space="preserve">What factors make the </w:t>
            </w:r>
            <w:r w:rsidR="000235DD">
              <w:rPr>
                <w:sz w:val="24"/>
              </w:rPr>
              <w:t>Provision</w:t>
            </w:r>
            <w:r>
              <w:rPr>
                <w:sz w:val="24"/>
              </w:rPr>
              <w:t xml:space="preserve"> community potentially vulnerable</w:t>
            </w:r>
          </w:p>
        </w:tc>
        <w:tc>
          <w:tcPr>
            <w:tcW w:w="5205" w:type="dxa"/>
            <w:gridSpan w:val="2"/>
          </w:tcPr>
          <w:p w14:paraId="0BB278BA" w14:textId="77777777" w:rsidR="00640355" w:rsidRDefault="00640355">
            <w:pPr>
              <w:pStyle w:val="TableParagraph"/>
              <w:rPr>
                <w:rFonts w:ascii="Times New Roman"/>
                <w:sz w:val="24"/>
              </w:rPr>
            </w:pPr>
          </w:p>
        </w:tc>
      </w:tr>
    </w:tbl>
    <w:p w14:paraId="77BB0403" w14:textId="77777777" w:rsidR="00640355" w:rsidRDefault="00640355">
      <w:pPr>
        <w:rPr>
          <w:rFonts w:ascii="Times New Roman"/>
          <w:sz w:val="24"/>
        </w:rPr>
        <w:sectPr w:rsidR="00640355">
          <w:type w:val="continuous"/>
          <w:pgSz w:w="12240" w:h="15840"/>
          <w:pgMar w:top="1500" w:right="980" w:bottom="280" w:left="920" w:header="720" w:footer="720" w:gutter="0"/>
          <w:cols w:space="720"/>
        </w:sectPr>
      </w:pPr>
    </w:p>
    <w:tbl>
      <w:tblPr>
        <w:tblW w:w="0" w:type="auto"/>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0"/>
        <w:gridCol w:w="1980"/>
        <w:gridCol w:w="570"/>
        <w:gridCol w:w="5205"/>
      </w:tblGrid>
      <w:tr w:rsidR="00640355" w14:paraId="72B2EC34" w14:textId="77777777">
        <w:trPr>
          <w:trHeight w:val="2155"/>
        </w:trPr>
        <w:tc>
          <w:tcPr>
            <w:tcW w:w="4080" w:type="dxa"/>
            <w:gridSpan w:val="3"/>
          </w:tcPr>
          <w:p w14:paraId="5C95DF33" w14:textId="77777777" w:rsidR="00640355" w:rsidRDefault="008C49DA">
            <w:pPr>
              <w:pStyle w:val="TableParagraph"/>
              <w:spacing w:before="87"/>
              <w:ind w:left="148"/>
              <w:rPr>
                <w:sz w:val="24"/>
              </w:rPr>
            </w:pPr>
            <w:r>
              <w:rPr>
                <w:sz w:val="24"/>
              </w:rPr>
              <w:lastRenderedPageBreak/>
              <w:t xml:space="preserve">to being </w:t>
            </w:r>
            <w:proofErr w:type="spellStart"/>
            <w:r>
              <w:rPr>
                <w:sz w:val="24"/>
              </w:rPr>
              <w:t>radicalised</w:t>
            </w:r>
            <w:proofErr w:type="spellEnd"/>
            <w:r>
              <w:rPr>
                <w:sz w:val="24"/>
              </w:rPr>
              <w:t>?</w:t>
            </w:r>
          </w:p>
          <w:p w14:paraId="7CA087F5" w14:textId="77777777" w:rsidR="00640355" w:rsidRDefault="008C49DA">
            <w:pPr>
              <w:pStyle w:val="TableParagraph"/>
              <w:spacing w:before="54" w:line="288" w:lineRule="auto"/>
              <w:ind w:left="148" w:right="303"/>
              <w:rPr>
                <w:sz w:val="24"/>
              </w:rPr>
            </w:pPr>
            <w:r>
              <w:rPr>
                <w:sz w:val="24"/>
              </w:rPr>
              <w:t xml:space="preserve">(e.g. EDL local base, extreme religious views promoted locally, tensions between local communities, promotion of radical websites by some </w:t>
            </w:r>
            <w:r w:rsidR="00581A41">
              <w:rPr>
                <w:sz w:val="24"/>
              </w:rPr>
              <w:t>students</w:t>
            </w:r>
            <w:r>
              <w:rPr>
                <w:sz w:val="24"/>
              </w:rPr>
              <w:t>/parents)</w:t>
            </w:r>
          </w:p>
        </w:tc>
        <w:tc>
          <w:tcPr>
            <w:tcW w:w="5205" w:type="dxa"/>
          </w:tcPr>
          <w:p w14:paraId="358CB971" w14:textId="77777777" w:rsidR="00640355" w:rsidRDefault="00640355">
            <w:pPr>
              <w:pStyle w:val="TableParagraph"/>
              <w:rPr>
                <w:rFonts w:ascii="Times New Roman"/>
                <w:sz w:val="24"/>
              </w:rPr>
            </w:pPr>
          </w:p>
        </w:tc>
      </w:tr>
      <w:tr w:rsidR="00640355" w14:paraId="42019AD8" w14:textId="77777777">
        <w:trPr>
          <w:trHeight w:val="1885"/>
        </w:trPr>
        <w:tc>
          <w:tcPr>
            <w:tcW w:w="9285" w:type="dxa"/>
            <w:gridSpan w:val="4"/>
          </w:tcPr>
          <w:p w14:paraId="551C8405" w14:textId="77777777" w:rsidR="00640355" w:rsidRDefault="008C49DA">
            <w:pPr>
              <w:pStyle w:val="TableParagraph"/>
              <w:spacing w:before="87"/>
              <w:ind w:left="43"/>
              <w:rPr>
                <w:sz w:val="24"/>
              </w:rPr>
            </w:pPr>
            <w:r>
              <w:rPr>
                <w:sz w:val="24"/>
              </w:rPr>
              <w:t xml:space="preserve">Comment on the </w:t>
            </w:r>
            <w:r w:rsidR="000235DD">
              <w:rPr>
                <w:sz w:val="24"/>
              </w:rPr>
              <w:t>Provision</w:t>
            </w:r>
            <w:r>
              <w:rPr>
                <w:sz w:val="24"/>
              </w:rPr>
              <w:t>’s community, locality and relevant history</w:t>
            </w:r>
          </w:p>
        </w:tc>
      </w:tr>
      <w:tr w:rsidR="00640355" w14:paraId="53517912" w14:textId="77777777">
        <w:trPr>
          <w:trHeight w:val="1825"/>
        </w:trPr>
        <w:tc>
          <w:tcPr>
            <w:tcW w:w="1530" w:type="dxa"/>
          </w:tcPr>
          <w:p w14:paraId="529E20F1" w14:textId="77777777" w:rsidR="00640355" w:rsidRDefault="008C49DA">
            <w:pPr>
              <w:pStyle w:val="TableParagraph"/>
              <w:spacing w:before="87" w:line="288" w:lineRule="auto"/>
              <w:ind w:left="148" w:right="247"/>
              <w:rPr>
                <w:sz w:val="24"/>
              </w:rPr>
            </w:pPr>
            <w:r>
              <w:rPr>
                <w:sz w:val="24"/>
              </w:rPr>
              <w:t>Risk evaluation</w:t>
            </w:r>
          </w:p>
        </w:tc>
        <w:tc>
          <w:tcPr>
            <w:tcW w:w="1980" w:type="dxa"/>
          </w:tcPr>
          <w:p w14:paraId="17629A8A" w14:textId="77777777" w:rsidR="00640355" w:rsidRDefault="008C49DA">
            <w:pPr>
              <w:pStyle w:val="TableParagraph"/>
              <w:spacing w:before="87" w:line="573" w:lineRule="auto"/>
              <w:ind w:left="148" w:right="885" w:firstLine="66"/>
              <w:rPr>
                <w:b/>
                <w:sz w:val="24"/>
              </w:rPr>
            </w:pPr>
            <w:r>
              <w:rPr>
                <w:b/>
                <w:sz w:val="24"/>
              </w:rPr>
              <w:t>Low Medium</w:t>
            </w:r>
          </w:p>
          <w:p w14:paraId="3CCF6392" w14:textId="77777777" w:rsidR="00640355" w:rsidRDefault="008C49DA">
            <w:pPr>
              <w:pStyle w:val="TableParagraph"/>
              <w:spacing w:before="1"/>
              <w:ind w:left="148"/>
              <w:rPr>
                <w:b/>
                <w:sz w:val="24"/>
              </w:rPr>
            </w:pPr>
            <w:r>
              <w:rPr>
                <w:b/>
                <w:sz w:val="24"/>
              </w:rPr>
              <w:t>High</w:t>
            </w:r>
          </w:p>
        </w:tc>
        <w:tc>
          <w:tcPr>
            <w:tcW w:w="5775" w:type="dxa"/>
            <w:gridSpan w:val="2"/>
          </w:tcPr>
          <w:p w14:paraId="7B2B9DCB" w14:textId="77777777" w:rsidR="00640355" w:rsidRDefault="008C49DA">
            <w:pPr>
              <w:pStyle w:val="TableParagraph"/>
              <w:spacing w:before="87"/>
              <w:ind w:left="148"/>
              <w:rPr>
                <w:sz w:val="24"/>
              </w:rPr>
            </w:pPr>
            <w:r>
              <w:rPr>
                <w:sz w:val="24"/>
              </w:rPr>
              <w:t>Way Forward</w:t>
            </w:r>
          </w:p>
        </w:tc>
      </w:tr>
    </w:tbl>
    <w:p w14:paraId="779E78FC" w14:textId="77777777" w:rsidR="00640355" w:rsidRDefault="00640355">
      <w:pPr>
        <w:pStyle w:val="BodyText"/>
        <w:spacing w:before="8"/>
        <w:rPr>
          <w:sz w:val="16"/>
        </w:rPr>
      </w:pPr>
    </w:p>
    <w:p w14:paraId="15944666" w14:textId="77777777" w:rsidR="00640355" w:rsidRDefault="008C49DA">
      <w:pPr>
        <w:pStyle w:val="BodyText"/>
        <w:spacing w:before="93"/>
        <w:ind w:left="213"/>
      </w:pPr>
      <w:r>
        <w:t>Date completed…………………………………</w:t>
      </w:r>
      <w:proofErr w:type="gramStart"/>
      <w:r>
        <w:t>…..</w:t>
      </w:r>
      <w:proofErr w:type="gramEnd"/>
      <w:r>
        <w:t xml:space="preserve"> Signed…………………………………………</w:t>
      </w:r>
    </w:p>
    <w:p w14:paraId="745D6B6D" w14:textId="77777777" w:rsidR="00640355" w:rsidRDefault="00640355">
      <w:pPr>
        <w:pStyle w:val="BodyText"/>
        <w:rPr>
          <w:sz w:val="26"/>
        </w:rPr>
      </w:pPr>
    </w:p>
    <w:p w14:paraId="3EEF3387" w14:textId="77777777" w:rsidR="00640355" w:rsidRDefault="00640355">
      <w:pPr>
        <w:pStyle w:val="BodyText"/>
        <w:spacing w:before="3"/>
      </w:pPr>
    </w:p>
    <w:p w14:paraId="7998907D" w14:textId="77777777" w:rsidR="00640355" w:rsidRDefault="008C49DA">
      <w:pPr>
        <w:pStyle w:val="Heading1"/>
        <w:spacing w:before="1"/>
      </w:pPr>
      <w:r>
        <w:rPr>
          <w:u w:val="single"/>
        </w:rPr>
        <w:t>APPENDIX 6</w:t>
      </w:r>
    </w:p>
    <w:p w14:paraId="6CEC126E" w14:textId="77777777" w:rsidR="00640355" w:rsidRDefault="00640355">
      <w:pPr>
        <w:pStyle w:val="BodyText"/>
        <w:spacing w:before="6"/>
        <w:rPr>
          <w:b/>
          <w:sz w:val="17"/>
        </w:rPr>
      </w:pPr>
    </w:p>
    <w:p w14:paraId="378BEC17" w14:textId="77777777" w:rsidR="00640355" w:rsidRDefault="008C49DA">
      <w:pPr>
        <w:spacing w:before="92"/>
        <w:ind w:left="3718" w:right="3674"/>
        <w:jc w:val="center"/>
        <w:rPr>
          <w:b/>
          <w:sz w:val="24"/>
        </w:rPr>
      </w:pPr>
      <w:r>
        <w:rPr>
          <w:b/>
          <w:sz w:val="24"/>
          <w:u w:val="single"/>
        </w:rPr>
        <w:t>Female Genital Mutilation</w:t>
      </w:r>
    </w:p>
    <w:p w14:paraId="0DECF803" w14:textId="77777777" w:rsidR="00640355" w:rsidRDefault="00640355">
      <w:pPr>
        <w:pStyle w:val="BodyText"/>
        <w:spacing w:before="6"/>
        <w:rPr>
          <w:b/>
          <w:sz w:val="17"/>
        </w:rPr>
      </w:pPr>
    </w:p>
    <w:p w14:paraId="56F353C5" w14:textId="77777777" w:rsidR="00640355" w:rsidRDefault="008C49DA">
      <w:pPr>
        <w:pStyle w:val="BodyText"/>
        <w:spacing w:before="93" w:line="247" w:lineRule="auto"/>
        <w:ind w:left="213" w:right="181"/>
      </w:pPr>
      <w:r>
        <w:t xml:space="preserve">Section 5B of the Female Genital Mutilation Act 2003 and section 74 of the Serious Crime Act 2015 places a mandatory duty on teachers along with social workers and healthcare professionals to report to the police where they discover that FGM appears to have been carried out on a girl under 18 or where a girl discloses that she has undergone FGM. The </w:t>
      </w:r>
      <w:proofErr w:type="spellStart"/>
      <w:r w:rsidR="000235DD">
        <w:t>Provison’s</w:t>
      </w:r>
      <w:proofErr w:type="spellEnd"/>
      <w:r>
        <w:t xml:space="preserve"> response to FGM will </w:t>
      </w:r>
      <w:proofErr w:type="gramStart"/>
      <w:r>
        <w:t>take into account</w:t>
      </w:r>
      <w:proofErr w:type="gramEnd"/>
      <w:r>
        <w:t xml:space="preserve"> the government guidance, “Multi-agency statutory guidance on female genital mutilation” April 2016. Staff will also follow the established safeguarding procedure by reporting any such concerns to the Designated Safeguarding Lead </w:t>
      </w:r>
      <w:r w:rsidR="000235DD">
        <w:t>who will pass information to the commissioner. DSL’s should note that the Commissioner may seek</w:t>
      </w:r>
      <w:r>
        <w:t xml:space="preserve"> a report </w:t>
      </w:r>
      <w:r w:rsidR="000235DD">
        <w:t xml:space="preserve">to be passed to the </w:t>
      </w:r>
      <w:r>
        <w:t>Police.</w:t>
      </w:r>
    </w:p>
    <w:p w14:paraId="4FE18DBF" w14:textId="77777777" w:rsidR="00640355" w:rsidRDefault="00640355">
      <w:pPr>
        <w:pStyle w:val="BodyText"/>
        <w:spacing w:before="3"/>
        <w:rPr>
          <w:sz w:val="25"/>
        </w:rPr>
      </w:pPr>
    </w:p>
    <w:p w14:paraId="1B07C8C8" w14:textId="77777777" w:rsidR="00640355" w:rsidRDefault="008C49DA">
      <w:pPr>
        <w:pStyle w:val="BodyText"/>
        <w:spacing w:line="247" w:lineRule="auto"/>
        <w:ind w:left="213" w:right="301"/>
      </w:pPr>
      <w:r>
        <w:t>There will be a considered safeguarding response towards any girl who is identified as being at risk of FGM (</w:t>
      </w:r>
      <w:proofErr w:type="spellStart"/>
      <w:r>
        <w:t>eg</w:t>
      </w:r>
      <w:proofErr w:type="spellEnd"/>
      <w:r>
        <w:t xml:space="preserve"> there is a known history of </w:t>
      </w:r>
      <w:proofErr w:type="spellStart"/>
      <w:r>
        <w:t>practising</w:t>
      </w:r>
      <w:proofErr w:type="spellEnd"/>
      <w:r>
        <w:t xml:space="preserve"> FGM in her family, community or country of origin) which may include sensitive conversations with the girl and her family, sharing information with professionals from other agencies and/or making a referral to Children’s Social Care. If the risk of harm is imminent there are </w:t>
      </w:r>
      <w:proofErr w:type="gramStart"/>
      <w:r>
        <w:t>a number of</w:t>
      </w:r>
      <w:proofErr w:type="gramEnd"/>
      <w:r>
        <w:t xml:space="preserve"> emergency measures that can be taken including police protection, an FGM protection order and an Emergency Protection Order.</w:t>
      </w:r>
    </w:p>
    <w:sectPr w:rsidR="00640355">
      <w:pgSz w:w="12240" w:h="15840"/>
      <w:pgMar w:top="1140" w:right="980" w:bottom="1360" w:left="92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0ED8D" w14:textId="77777777" w:rsidR="00CC3386" w:rsidRDefault="00CC3386">
      <w:r>
        <w:separator/>
      </w:r>
    </w:p>
  </w:endnote>
  <w:endnote w:type="continuationSeparator" w:id="0">
    <w:p w14:paraId="4A5F1426" w14:textId="77777777" w:rsidR="00CC3386" w:rsidRDefault="00CC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221B" w14:textId="77777777" w:rsidR="00CC3386" w:rsidRDefault="00CC3386">
    <w:pPr>
      <w:pStyle w:val="BodyText"/>
      <w:spacing w:line="14" w:lineRule="auto"/>
      <w:rPr>
        <w:sz w:val="13"/>
      </w:rPr>
    </w:pPr>
    <w:r>
      <w:rPr>
        <w:noProof/>
      </w:rPr>
      <mc:AlternateContent>
        <mc:Choice Requires="wps">
          <w:drawing>
            <wp:anchor distT="0" distB="0" distL="114300" distR="114300" simplePos="0" relativeHeight="251657728" behindDoc="1" locked="0" layoutInCell="1" allowOverlap="1" wp14:anchorId="01868072" wp14:editId="1FFA4E49">
              <wp:simplePos x="0" y="0"/>
              <wp:positionH relativeFrom="page">
                <wp:posOffset>3780790</wp:posOffset>
              </wp:positionH>
              <wp:positionV relativeFrom="page">
                <wp:posOffset>9176385</wp:posOffset>
              </wp:positionV>
              <wp:extent cx="203200" cy="194310"/>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FC4E4" w14:textId="77777777" w:rsidR="00CC3386" w:rsidRDefault="00CC3386">
                          <w:pPr>
                            <w:pStyle w:val="BodyText"/>
                            <w:spacing w:before="10"/>
                            <w:ind w:left="40"/>
                            <w:rPr>
                              <w:rFonts w:ascii="Times New Roman"/>
                            </w:rPr>
                          </w:pPr>
                          <w:r>
                            <w:fldChar w:fldCharType="begin"/>
                          </w:r>
                          <w:r>
                            <w:rPr>
                              <w:rFonts w:ascii="Times New Roman"/>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7.7pt;margin-top:722.5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" filled="f" stroked="f">
              <v:textbox inset="0,0,0,0">
                <w:txbxContent>
                  <w:p w:rsidR="00CC3386" w:rsidRDefault="00CC3386">
                    <w:pPr>
                      <w:pStyle w:val="BodyText"/>
                      <w:spacing w:before="10"/>
                      <w:ind w:left="40"/>
                      <w:rPr>
                        <w:rFonts w:ascii="Times New Roman"/>
                      </w:rPr>
                    </w:pPr>
                    <w:r>
                      <w:fldChar w:fldCharType="begin"/>
                    </w:r>
                    <w:r>
                      <w:rPr>
                        <w:rFonts w:ascii="Times New Roman"/>
                      </w:rPr>
                      <w:instrText xml:space="preserve"> PAGE </w:instrText>
                    </w:r>
                    <w:r>
                      <w:fldChar w:fldCharType="separate"/>
                    </w:r>
                    <w: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74302" w14:textId="77777777" w:rsidR="00CC3386" w:rsidRDefault="00CC3386">
      <w:r>
        <w:separator/>
      </w:r>
    </w:p>
  </w:footnote>
  <w:footnote w:type="continuationSeparator" w:id="0">
    <w:p w14:paraId="02154D4B" w14:textId="77777777" w:rsidR="00CC3386" w:rsidRDefault="00CC3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15A"/>
    <w:multiLevelType w:val="hybridMultilevel"/>
    <w:tmpl w:val="43744372"/>
    <w:lvl w:ilvl="0" w:tplc="C746424E">
      <w:numFmt w:val="bullet"/>
      <w:lvlText w:val="●"/>
      <w:lvlJc w:val="left"/>
      <w:pPr>
        <w:ind w:left="933" w:hanging="360"/>
      </w:pPr>
      <w:rPr>
        <w:rFonts w:ascii="Arial" w:eastAsia="Arial" w:hAnsi="Arial" w:cs="Arial" w:hint="default"/>
        <w:w w:val="100"/>
        <w:sz w:val="24"/>
        <w:szCs w:val="24"/>
      </w:rPr>
    </w:lvl>
    <w:lvl w:ilvl="1" w:tplc="F5EE676C">
      <w:numFmt w:val="bullet"/>
      <w:lvlText w:val="•"/>
      <w:lvlJc w:val="left"/>
      <w:pPr>
        <w:ind w:left="1880" w:hanging="360"/>
      </w:pPr>
      <w:rPr>
        <w:rFonts w:hint="default"/>
      </w:rPr>
    </w:lvl>
    <w:lvl w:ilvl="2" w:tplc="27AC6672">
      <w:numFmt w:val="bullet"/>
      <w:lvlText w:val="•"/>
      <w:lvlJc w:val="left"/>
      <w:pPr>
        <w:ind w:left="2820" w:hanging="360"/>
      </w:pPr>
      <w:rPr>
        <w:rFonts w:hint="default"/>
      </w:rPr>
    </w:lvl>
    <w:lvl w:ilvl="3" w:tplc="96AA7AE0">
      <w:numFmt w:val="bullet"/>
      <w:lvlText w:val="•"/>
      <w:lvlJc w:val="left"/>
      <w:pPr>
        <w:ind w:left="3760" w:hanging="360"/>
      </w:pPr>
      <w:rPr>
        <w:rFonts w:hint="default"/>
      </w:rPr>
    </w:lvl>
    <w:lvl w:ilvl="4" w:tplc="54281CD2">
      <w:numFmt w:val="bullet"/>
      <w:lvlText w:val="•"/>
      <w:lvlJc w:val="left"/>
      <w:pPr>
        <w:ind w:left="4700" w:hanging="360"/>
      </w:pPr>
      <w:rPr>
        <w:rFonts w:hint="default"/>
      </w:rPr>
    </w:lvl>
    <w:lvl w:ilvl="5" w:tplc="F9B40D8E">
      <w:numFmt w:val="bullet"/>
      <w:lvlText w:val="•"/>
      <w:lvlJc w:val="left"/>
      <w:pPr>
        <w:ind w:left="5640" w:hanging="360"/>
      </w:pPr>
      <w:rPr>
        <w:rFonts w:hint="default"/>
      </w:rPr>
    </w:lvl>
    <w:lvl w:ilvl="6" w:tplc="46D0F16A">
      <w:numFmt w:val="bullet"/>
      <w:lvlText w:val="•"/>
      <w:lvlJc w:val="left"/>
      <w:pPr>
        <w:ind w:left="6580" w:hanging="360"/>
      </w:pPr>
      <w:rPr>
        <w:rFonts w:hint="default"/>
      </w:rPr>
    </w:lvl>
    <w:lvl w:ilvl="7" w:tplc="374E3A78">
      <w:numFmt w:val="bullet"/>
      <w:lvlText w:val="•"/>
      <w:lvlJc w:val="left"/>
      <w:pPr>
        <w:ind w:left="7520" w:hanging="360"/>
      </w:pPr>
      <w:rPr>
        <w:rFonts w:hint="default"/>
      </w:rPr>
    </w:lvl>
    <w:lvl w:ilvl="8" w:tplc="7F0C5258">
      <w:numFmt w:val="bullet"/>
      <w:lvlText w:val="•"/>
      <w:lvlJc w:val="left"/>
      <w:pPr>
        <w:ind w:left="8460" w:hanging="360"/>
      </w:pPr>
      <w:rPr>
        <w:rFonts w:hint="default"/>
      </w:rPr>
    </w:lvl>
  </w:abstractNum>
  <w:abstractNum w:abstractNumId="1" w15:restartNumberingAfterBreak="0">
    <w:nsid w:val="04421A5F"/>
    <w:multiLevelType w:val="hybridMultilevel"/>
    <w:tmpl w:val="B02276DE"/>
    <w:lvl w:ilvl="0" w:tplc="C02ABDF6">
      <w:numFmt w:val="bullet"/>
      <w:lvlText w:val="●"/>
      <w:lvlJc w:val="left"/>
      <w:pPr>
        <w:ind w:left="933" w:hanging="360"/>
      </w:pPr>
      <w:rPr>
        <w:rFonts w:ascii="Arial" w:eastAsia="Arial" w:hAnsi="Arial" w:cs="Arial" w:hint="default"/>
        <w:w w:val="100"/>
        <w:sz w:val="24"/>
        <w:szCs w:val="24"/>
      </w:rPr>
    </w:lvl>
    <w:lvl w:ilvl="1" w:tplc="175EB430">
      <w:numFmt w:val="bullet"/>
      <w:lvlText w:val="•"/>
      <w:lvlJc w:val="left"/>
      <w:pPr>
        <w:ind w:left="1880" w:hanging="360"/>
      </w:pPr>
      <w:rPr>
        <w:rFonts w:hint="default"/>
      </w:rPr>
    </w:lvl>
    <w:lvl w:ilvl="2" w:tplc="3DF0A628">
      <w:numFmt w:val="bullet"/>
      <w:lvlText w:val="•"/>
      <w:lvlJc w:val="left"/>
      <w:pPr>
        <w:ind w:left="2820" w:hanging="360"/>
      </w:pPr>
      <w:rPr>
        <w:rFonts w:hint="default"/>
      </w:rPr>
    </w:lvl>
    <w:lvl w:ilvl="3" w:tplc="CAE080BE">
      <w:numFmt w:val="bullet"/>
      <w:lvlText w:val="•"/>
      <w:lvlJc w:val="left"/>
      <w:pPr>
        <w:ind w:left="3760" w:hanging="360"/>
      </w:pPr>
      <w:rPr>
        <w:rFonts w:hint="default"/>
      </w:rPr>
    </w:lvl>
    <w:lvl w:ilvl="4" w:tplc="7B88A86A">
      <w:numFmt w:val="bullet"/>
      <w:lvlText w:val="•"/>
      <w:lvlJc w:val="left"/>
      <w:pPr>
        <w:ind w:left="4700" w:hanging="360"/>
      </w:pPr>
      <w:rPr>
        <w:rFonts w:hint="default"/>
      </w:rPr>
    </w:lvl>
    <w:lvl w:ilvl="5" w:tplc="979A85EA">
      <w:numFmt w:val="bullet"/>
      <w:lvlText w:val="•"/>
      <w:lvlJc w:val="left"/>
      <w:pPr>
        <w:ind w:left="5640" w:hanging="360"/>
      </w:pPr>
      <w:rPr>
        <w:rFonts w:hint="default"/>
      </w:rPr>
    </w:lvl>
    <w:lvl w:ilvl="6" w:tplc="DEFE6B22">
      <w:numFmt w:val="bullet"/>
      <w:lvlText w:val="•"/>
      <w:lvlJc w:val="left"/>
      <w:pPr>
        <w:ind w:left="6580" w:hanging="360"/>
      </w:pPr>
      <w:rPr>
        <w:rFonts w:hint="default"/>
      </w:rPr>
    </w:lvl>
    <w:lvl w:ilvl="7" w:tplc="61AEDF9E">
      <w:numFmt w:val="bullet"/>
      <w:lvlText w:val="•"/>
      <w:lvlJc w:val="left"/>
      <w:pPr>
        <w:ind w:left="7520" w:hanging="360"/>
      </w:pPr>
      <w:rPr>
        <w:rFonts w:hint="default"/>
      </w:rPr>
    </w:lvl>
    <w:lvl w:ilvl="8" w:tplc="7284A07C">
      <w:numFmt w:val="bullet"/>
      <w:lvlText w:val="•"/>
      <w:lvlJc w:val="left"/>
      <w:pPr>
        <w:ind w:left="8460" w:hanging="360"/>
      </w:pPr>
      <w:rPr>
        <w:rFonts w:hint="default"/>
      </w:rPr>
    </w:lvl>
  </w:abstractNum>
  <w:abstractNum w:abstractNumId="2" w15:restartNumberingAfterBreak="0">
    <w:nsid w:val="0874683D"/>
    <w:multiLevelType w:val="multilevel"/>
    <w:tmpl w:val="764CB15A"/>
    <w:lvl w:ilvl="0">
      <w:start w:val="1"/>
      <w:numFmt w:val="decimal"/>
      <w:lvlText w:val="%1"/>
      <w:lvlJc w:val="left"/>
      <w:pPr>
        <w:ind w:left="947" w:hanging="734"/>
      </w:pPr>
      <w:rPr>
        <w:rFonts w:ascii="Arial" w:eastAsia="Arial" w:hAnsi="Arial" w:cs="Arial" w:hint="default"/>
        <w:b/>
        <w:bCs/>
        <w:w w:val="100"/>
        <w:sz w:val="24"/>
        <w:szCs w:val="24"/>
      </w:rPr>
    </w:lvl>
    <w:lvl w:ilvl="1">
      <w:start w:val="1"/>
      <w:numFmt w:val="decimal"/>
      <w:lvlText w:val="%1.%2"/>
      <w:lvlJc w:val="left"/>
      <w:pPr>
        <w:ind w:left="933" w:hanging="720"/>
      </w:pPr>
      <w:rPr>
        <w:rFonts w:ascii="Arial" w:eastAsia="Arial" w:hAnsi="Arial" w:cs="Arial" w:hint="default"/>
        <w:spacing w:val="-22"/>
        <w:w w:val="100"/>
        <w:sz w:val="24"/>
        <w:szCs w:val="24"/>
      </w:rPr>
    </w:lvl>
    <w:lvl w:ilvl="2">
      <w:numFmt w:val="bullet"/>
      <w:lvlText w:val="●"/>
      <w:lvlJc w:val="left"/>
      <w:pPr>
        <w:ind w:left="1353" w:hanging="435"/>
      </w:pPr>
      <w:rPr>
        <w:rFonts w:ascii="Arial" w:eastAsia="Arial" w:hAnsi="Arial" w:cs="Arial" w:hint="default"/>
        <w:spacing w:val="-29"/>
        <w:w w:val="100"/>
        <w:sz w:val="24"/>
        <w:szCs w:val="24"/>
      </w:rPr>
    </w:lvl>
    <w:lvl w:ilvl="3">
      <w:numFmt w:val="bullet"/>
      <w:lvlText w:val="•"/>
      <w:lvlJc w:val="left"/>
      <w:pPr>
        <w:ind w:left="1360" w:hanging="435"/>
      </w:pPr>
      <w:rPr>
        <w:rFonts w:hint="default"/>
      </w:rPr>
    </w:lvl>
    <w:lvl w:ilvl="4">
      <w:numFmt w:val="bullet"/>
      <w:lvlText w:val="•"/>
      <w:lvlJc w:val="left"/>
      <w:pPr>
        <w:ind w:left="2642" w:hanging="435"/>
      </w:pPr>
      <w:rPr>
        <w:rFonts w:hint="default"/>
      </w:rPr>
    </w:lvl>
    <w:lvl w:ilvl="5">
      <w:numFmt w:val="bullet"/>
      <w:lvlText w:val="•"/>
      <w:lvlJc w:val="left"/>
      <w:pPr>
        <w:ind w:left="3925" w:hanging="435"/>
      </w:pPr>
      <w:rPr>
        <w:rFonts w:hint="default"/>
      </w:rPr>
    </w:lvl>
    <w:lvl w:ilvl="6">
      <w:numFmt w:val="bullet"/>
      <w:lvlText w:val="•"/>
      <w:lvlJc w:val="left"/>
      <w:pPr>
        <w:ind w:left="5208" w:hanging="435"/>
      </w:pPr>
      <w:rPr>
        <w:rFonts w:hint="default"/>
      </w:rPr>
    </w:lvl>
    <w:lvl w:ilvl="7">
      <w:numFmt w:val="bullet"/>
      <w:lvlText w:val="•"/>
      <w:lvlJc w:val="left"/>
      <w:pPr>
        <w:ind w:left="6491" w:hanging="435"/>
      </w:pPr>
      <w:rPr>
        <w:rFonts w:hint="default"/>
      </w:rPr>
    </w:lvl>
    <w:lvl w:ilvl="8">
      <w:numFmt w:val="bullet"/>
      <w:lvlText w:val="•"/>
      <w:lvlJc w:val="left"/>
      <w:pPr>
        <w:ind w:left="7774" w:hanging="435"/>
      </w:pPr>
      <w:rPr>
        <w:rFonts w:hint="default"/>
      </w:rPr>
    </w:lvl>
  </w:abstractNum>
  <w:abstractNum w:abstractNumId="3" w15:restartNumberingAfterBreak="0">
    <w:nsid w:val="0AF76350"/>
    <w:multiLevelType w:val="multilevel"/>
    <w:tmpl w:val="C5F0FDAA"/>
    <w:lvl w:ilvl="0">
      <w:start w:val="8"/>
      <w:numFmt w:val="decimal"/>
      <w:lvlText w:val="%1"/>
      <w:lvlJc w:val="left"/>
      <w:pPr>
        <w:ind w:left="947" w:hanging="734"/>
      </w:pPr>
      <w:rPr>
        <w:rFonts w:ascii="Arial" w:eastAsia="Arial" w:hAnsi="Arial" w:cs="Arial" w:hint="default"/>
        <w:b/>
        <w:bCs/>
        <w:w w:val="100"/>
        <w:sz w:val="24"/>
        <w:szCs w:val="24"/>
      </w:rPr>
    </w:lvl>
    <w:lvl w:ilvl="1">
      <w:start w:val="1"/>
      <w:numFmt w:val="decimal"/>
      <w:lvlText w:val="%1.%2"/>
      <w:lvlJc w:val="left"/>
      <w:pPr>
        <w:ind w:left="933" w:hanging="720"/>
      </w:pPr>
      <w:rPr>
        <w:rFonts w:ascii="Arial" w:eastAsia="Arial" w:hAnsi="Arial" w:cs="Arial" w:hint="default"/>
        <w:spacing w:val="-22"/>
        <w:w w:val="100"/>
        <w:sz w:val="24"/>
        <w:szCs w:val="24"/>
      </w:rPr>
    </w:lvl>
    <w:lvl w:ilvl="2">
      <w:numFmt w:val="bullet"/>
      <w:lvlText w:val="●"/>
      <w:lvlJc w:val="left"/>
      <w:pPr>
        <w:ind w:left="1353" w:hanging="435"/>
      </w:pPr>
      <w:rPr>
        <w:rFonts w:ascii="Arial" w:eastAsia="Arial" w:hAnsi="Arial" w:cs="Arial" w:hint="default"/>
        <w:spacing w:val="-29"/>
        <w:w w:val="100"/>
        <w:sz w:val="24"/>
        <w:szCs w:val="24"/>
      </w:rPr>
    </w:lvl>
    <w:lvl w:ilvl="3">
      <w:numFmt w:val="bullet"/>
      <w:lvlText w:val="•"/>
      <w:lvlJc w:val="left"/>
      <w:pPr>
        <w:ind w:left="1360" w:hanging="435"/>
      </w:pPr>
      <w:rPr>
        <w:rFonts w:hint="default"/>
      </w:rPr>
    </w:lvl>
    <w:lvl w:ilvl="4">
      <w:numFmt w:val="bullet"/>
      <w:lvlText w:val="•"/>
      <w:lvlJc w:val="left"/>
      <w:pPr>
        <w:ind w:left="2642" w:hanging="435"/>
      </w:pPr>
      <w:rPr>
        <w:rFonts w:hint="default"/>
      </w:rPr>
    </w:lvl>
    <w:lvl w:ilvl="5">
      <w:numFmt w:val="bullet"/>
      <w:lvlText w:val="•"/>
      <w:lvlJc w:val="left"/>
      <w:pPr>
        <w:ind w:left="3925" w:hanging="435"/>
      </w:pPr>
      <w:rPr>
        <w:rFonts w:hint="default"/>
      </w:rPr>
    </w:lvl>
    <w:lvl w:ilvl="6">
      <w:numFmt w:val="bullet"/>
      <w:lvlText w:val="•"/>
      <w:lvlJc w:val="left"/>
      <w:pPr>
        <w:ind w:left="5208" w:hanging="435"/>
      </w:pPr>
      <w:rPr>
        <w:rFonts w:hint="default"/>
      </w:rPr>
    </w:lvl>
    <w:lvl w:ilvl="7">
      <w:numFmt w:val="bullet"/>
      <w:lvlText w:val="•"/>
      <w:lvlJc w:val="left"/>
      <w:pPr>
        <w:ind w:left="6491" w:hanging="435"/>
      </w:pPr>
      <w:rPr>
        <w:rFonts w:hint="default"/>
      </w:rPr>
    </w:lvl>
    <w:lvl w:ilvl="8">
      <w:numFmt w:val="bullet"/>
      <w:lvlText w:val="•"/>
      <w:lvlJc w:val="left"/>
      <w:pPr>
        <w:ind w:left="7774" w:hanging="435"/>
      </w:pPr>
      <w:rPr>
        <w:rFonts w:hint="default"/>
      </w:rPr>
    </w:lvl>
  </w:abstractNum>
  <w:abstractNum w:abstractNumId="4" w15:restartNumberingAfterBreak="0">
    <w:nsid w:val="0E156ECC"/>
    <w:multiLevelType w:val="multilevel"/>
    <w:tmpl w:val="D39A4EF2"/>
    <w:lvl w:ilvl="0">
      <w:start w:val="1"/>
      <w:numFmt w:val="decimal"/>
      <w:lvlText w:val="%1."/>
      <w:lvlJc w:val="left"/>
      <w:pPr>
        <w:ind w:left="947" w:hanging="734"/>
      </w:pPr>
      <w:rPr>
        <w:rFonts w:hint="default"/>
        <w:b/>
        <w:bCs/>
        <w:w w:val="100"/>
        <w:sz w:val="24"/>
        <w:szCs w:val="24"/>
      </w:rPr>
    </w:lvl>
    <w:lvl w:ilvl="1">
      <w:start w:val="1"/>
      <w:numFmt w:val="decimal"/>
      <w:lvlText w:val="%1.%2"/>
      <w:lvlJc w:val="left"/>
      <w:pPr>
        <w:ind w:left="933" w:hanging="720"/>
      </w:pPr>
      <w:rPr>
        <w:rFonts w:ascii="Arial" w:eastAsia="Arial" w:hAnsi="Arial" w:cs="Arial" w:hint="default"/>
        <w:spacing w:val="-22"/>
        <w:w w:val="100"/>
        <w:sz w:val="24"/>
        <w:szCs w:val="24"/>
      </w:rPr>
    </w:lvl>
    <w:lvl w:ilvl="2">
      <w:numFmt w:val="bullet"/>
      <w:lvlText w:val="●"/>
      <w:lvlJc w:val="left"/>
      <w:pPr>
        <w:ind w:left="1353" w:hanging="435"/>
      </w:pPr>
      <w:rPr>
        <w:rFonts w:ascii="Arial" w:eastAsia="Arial" w:hAnsi="Arial" w:cs="Arial" w:hint="default"/>
        <w:spacing w:val="-29"/>
        <w:w w:val="100"/>
        <w:sz w:val="24"/>
        <w:szCs w:val="24"/>
      </w:rPr>
    </w:lvl>
    <w:lvl w:ilvl="3">
      <w:numFmt w:val="bullet"/>
      <w:lvlText w:val="•"/>
      <w:lvlJc w:val="left"/>
      <w:pPr>
        <w:ind w:left="1360" w:hanging="435"/>
      </w:pPr>
      <w:rPr>
        <w:rFonts w:hint="default"/>
      </w:rPr>
    </w:lvl>
    <w:lvl w:ilvl="4">
      <w:numFmt w:val="bullet"/>
      <w:lvlText w:val="•"/>
      <w:lvlJc w:val="left"/>
      <w:pPr>
        <w:ind w:left="2642" w:hanging="435"/>
      </w:pPr>
      <w:rPr>
        <w:rFonts w:hint="default"/>
      </w:rPr>
    </w:lvl>
    <w:lvl w:ilvl="5">
      <w:numFmt w:val="bullet"/>
      <w:lvlText w:val="•"/>
      <w:lvlJc w:val="left"/>
      <w:pPr>
        <w:ind w:left="3925" w:hanging="435"/>
      </w:pPr>
      <w:rPr>
        <w:rFonts w:hint="default"/>
      </w:rPr>
    </w:lvl>
    <w:lvl w:ilvl="6">
      <w:numFmt w:val="bullet"/>
      <w:lvlText w:val="•"/>
      <w:lvlJc w:val="left"/>
      <w:pPr>
        <w:ind w:left="5208" w:hanging="435"/>
      </w:pPr>
      <w:rPr>
        <w:rFonts w:hint="default"/>
      </w:rPr>
    </w:lvl>
    <w:lvl w:ilvl="7">
      <w:numFmt w:val="bullet"/>
      <w:lvlText w:val="•"/>
      <w:lvlJc w:val="left"/>
      <w:pPr>
        <w:ind w:left="6491" w:hanging="435"/>
      </w:pPr>
      <w:rPr>
        <w:rFonts w:hint="default"/>
      </w:rPr>
    </w:lvl>
    <w:lvl w:ilvl="8">
      <w:numFmt w:val="bullet"/>
      <w:lvlText w:val="•"/>
      <w:lvlJc w:val="left"/>
      <w:pPr>
        <w:ind w:left="7774" w:hanging="435"/>
      </w:pPr>
      <w:rPr>
        <w:rFonts w:hint="default"/>
      </w:rPr>
    </w:lvl>
  </w:abstractNum>
  <w:abstractNum w:abstractNumId="5" w15:restartNumberingAfterBreak="0">
    <w:nsid w:val="17F3011B"/>
    <w:multiLevelType w:val="multilevel"/>
    <w:tmpl w:val="2682CE7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FF73F3"/>
    <w:multiLevelType w:val="hybridMultilevel"/>
    <w:tmpl w:val="FB1CEF06"/>
    <w:lvl w:ilvl="0" w:tplc="772C635C">
      <w:start w:val="1"/>
      <w:numFmt w:val="decimal"/>
      <w:lvlText w:val="%1)"/>
      <w:lvlJc w:val="left"/>
      <w:pPr>
        <w:ind w:left="573" w:hanging="360"/>
      </w:pPr>
      <w:rPr>
        <w:rFonts w:ascii="Arial" w:eastAsia="Arial" w:hAnsi="Arial" w:cs="Arial" w:hint="default"/>
        <w:spacing w:val="-21"/>
        <w:w w:val="100"/>
        <w:sz w:val="24"/>
        <w:szCs w:val="24"/>
      </w:rPr>
    </w:lvl>
    <w:lvl w:ilvl="1" w:tplc="4C6E8BC6">
      <w:numFmt w:val="bullet"/>
      <w:lvlText w:val="•"/>
      <w:lvlJc w:val="left"/>
      <w:pPr>
        <w:ind w:left="1556" w:hanging="360"/>
      </w:pPr>
      <w:rPr>
        <w:rFonts w:hint="default"/>
      </w:rPr>
    </w:lvl>
    <w:lvl w:ilvl="2" w:tplc="9ECA4804">
      <w:numFmt w:val="bullet"/>
      <w:lvlText w:val="•"/>
      <w:lvlJc w:val="left"/>
      <w:pPr>
        <w:ind w:left="2532" w:hanging="360"/>
      </w:pPr>
      <w:rPr>
        <w:rFonts w:hint="default"/>
      </w:rPr>
    </w:lvl>
    <w:lvl w:ilvl="3" w:tplc="2C5C455A">
      <w:numFmt w:val="bullet"/>
      <w:lvlText w:val="•"/>
      <w:lvlJc w:val="left"/>
      <w:pPr>
        <w:ind w:left="3508" w:hanging="360"/>
      </w:pPr>
      <w:rPr>
        <w:rFonts w:hint="default"/>
      </w:rPr>
    </w:lvl>
    <w:lvl w:ilvl="4" w:tplc="163E99A8">
      <w:numFmt w:val="bullet"/>
      <w:lvlText w:val="•"/>
      <w:lvlJc w:val="left"/>
      <w:pPr>
        <w:ind w:left="4484" w:hanging="360"/>
      </w:pPr>
      <w:rPr>
        <w:rFonts w:hint="default"/>
      </w:rPr>
    </w:lvl>
    <w:lvl w:ilvl="5" w:tplc="67745C9A">
      <w:numFmt w:val="bullet"/>
      <w:lvlText w:val="•"/>
      <w:lvlJc w:val="left"/>
      <w:pPr>
        <w:ind w:left="5460" w:hanging="360"/>
      </w:pPr>
      <w:rPr>
        <w:rFonts w:hint="default"/>
      </w:rPr>
    </w:lvl>
    <w:lvl w:ilvl="6" w:tplc="DDF6D1E0">
      <w:numFmt w:val="bullet"/>
      <w:lvlText w:val="•"/>
      <w:lvlJc w:val="left"/>
      <w:pPr>
        <w:ind w:left="6436" w:hanging="360"/>
      </w:pPr>
      <w:rPr>
        <w:rFonts w:hint="default"/>
      </w:rPr>
    </w:lvl>
    <w:lvl w:ilvl="7" w:tplc="1358846A">
      <w:numFmt w:val="bullet"/>
      <w:lvlText w:val="•"/>
      <w:lvlJc w:val="left"/>
      <w:pPr>
        <w:ind w:left="7412" w:hanging="360"/>
      </w:pPr>
      <w:rPr>
        <w:rFonts w:hint="default"/>
      </w:rPr>
    </w:lvl>
    <w:lvl w:ilvl="8" w:tplc="3B28B608">
      <w:numFmt w:val="bullet"/>
      <w:lvlText w:val="•"/>
      <w:lvlJc w:val="left"/>
      <w:pPr>
        <w:ind w:left="8388" w:hanging="360"/>
      </w:pPr>
      <w:rPr>
        <w:rFonts w:hint="default"/>
      </w:rPr>
    </w:lvl>
  </w:abstractNum>
  <w:abstractNum w:abstractNumId="7" w15:restartNumberingAfterBreak="0">
    <w:nsid w:val="266C3906"/>
    <w:multiLevelType w:val="multilevel"/>
    <w:tmpl w:val="2D568F1C"/>
    <w:lvl w:ilvl="0">
      <w:start w:val="1"/>
      <w:numFmt w:val="decimal"/>
      <w:lvlText w:val="%1.1"/>
      <w:lvlJc w:val="left"/>
      <w:pPr>
        <w:ind w:left="947" w:hanging="734"/>
      </w:pPr>
      <w:rPr>
        <w:rFonts w:hint="default"/>
        <w:b/>
        <w:bCs/>
        <w:w w:val="100"/>
        <w:sz w:val="24"/>
        <w:szCs w:val="24"/>
      </w:rPr>
    </w:lvl>
    <w:lvl w:ilvl="1">
      <w:start w:val="1"/>
      <w:numFmt w:val="decimal"/>
      <w:lvlText w:val="%1.%2"/>
      <w:lvlJc w:val="left"/>
      <w:pPr>
        <w:ind w:left="933" w:hanging="720"/>
      </w:pPr>
      <w:rPr>
        <w:rFonts w:ascii="Arial" w:eastAsia="Arial" w:hAnsi="Arial" w:cs="Arial" w:hint="default"/>
        <w:spacing w:val="-22"/>
        <w:w w:val="100"/>
        <w:sz w:val="24"/>
        <w:szCs w:val="24"/>
      </w:rPr>
    </w:lvl>
    <w:lvl w:ilvl="2">
      <w:numFmt w:val="bullet"/>
      <w:lvlText w:val="●"/>
      <w:lvlJc w:val="left"/>
      <w:pPr>
        <w:ind w:left="1353" w:hanging="435"/>
      </w:pPr>
      <w:rPr>
        <w:rFonts w:ascii="Arial" w:eastAsia="Arial" w:hAnsi="Arial" w:cs="Arial" w:hint="default"/>
        <w:spacing w:val="-29"/>
        <w:w w:val="100"/>
        <w:sz w:val="24"/>
        <w:szCs w:val="24"/>
      </w:rPr>
    </w:lvl>
    <w:lvl w:ilvl="3">
      <w:numFmt w:val="bullet"/>
      <w:lvlText w:val="•"/>
      <w:lvlJc w:val="left"/>
      <w:pPr>
        <w:ind w:left="1360" w:hanging="435"/>
      </w:pPr>
      <w:rPr>
        <w:rFonts w:hint="default"/>
      </w:rPr>
    </w:lvl>
    <w:lvl w:ilvl="4">
      <w:numFmt w:val="bullet"/>
      <w:lvlText w:val="•"/>
      <w:lvlJc w:val="left"/>
      <w:pPr>
        <w:ind w:left="2642" w:hanging="435"/>
      </w:pPr>
      <w:rPr>
        <w:rFonts w:hint="default"/>
      </w:rPr>
    </w:lvl>
    <w:lvl w:ilvl="5">
      <w:numFmt w:val="bullet"/>
      <w:lvlText w:val="•"/>
      <w:lvlJc w:val="left"/>
      <w:pPr>
        <w:ind w:left="3925" w:hanging="435"/>
      </w:pPr>
      <w:rPr>
        <w:rFonts w:hint="default"/>
      </w:rPr>
    </w:lvl>
    <w:lvl w:ilvl="6">
      <w:numFmt w:val="bullet"/>
      <w:lvlText w:val="•"/>
      <w:lvlJc w:val="left"/>
      <w:pPr>
        <w:ind w:left="5208" w:hanging="435"/>
      </w:pPr>
      <w:rPr>
        <w:rFonts w:hint="default"/>
      </w:rPr>
    </w:lvl>
    <w:lvl w:ilvl="7">
      <w:numFmt w:val="bullet"/>
      <w:lvlText w:val="•"/>
      <w:lvlJc w:val="left"/>
      <w:pPr>
        <w:ind w:left="6491" w:hanging="435"/>
      </w:pPr>
      <w:rPr>
        <w:rFonts w:hint="default"/>
      </w:rPr>
    </w:lvl>
    <w:lvl w:ilvl="8">
      <w:numFmt w:val="bullet"/>
      <w:lvlText w:val="•"/>
      <w:lvlJc w:val="left"/>
      <w:pPr>
        <w:ind w:left="7774" w:hanging="435"/>
      </w:pPr>
      <w:rPr>
        <w:rFonts w:hint="default"/>
      </w:rPr>
    </w:lvl>
  </w:abstractNum>
  <w:abstractNum w:abstractNumId="8" w15:restartNumberingAfterBreak="0">
    <w:nsid w:val="26815BA2"/>
    <w:multiLevelType w:val="multilevel"/>
    <w:tmpl w:val="5564724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A77C7E"/>
    <w:multiLevelType w:val="hybridMultilevel"/>
    <w:tmpl w:val="8ABCF4E0"/>
    <w:lvl w:ilvl="0" w:tplc="B8B48B84">
      <w:start w:val="1"/>
      <w:numFmt w:val="decimal"/>
      <w:lvlText w:val="%1)"/>
      <w:lvlJc w:val="left"/>
      <w:pPr>
        <w:ind w:left="573" w:hanging="360"/>
      </w:pPr>
      <w:rPr>
        <w:rFonts w:ascii="Arial" w:eastAsia="Arial" w:hAnsi="Arial" w:cs="Arial" w:hint="default"/>
        <w:w w:val="100"/>
        <w:sz w:val="24"/>
        <w:szCs w:val="24"/>
      </w:rPr>
    </w:lvl>
    <w:lvl w:ilvl="1" w:tplc="BACA641C">
      <w:numFmt w:val="bullet"/>
      <w:lvlText w:val="•"/>
      <w:lvlJc w:val="left"/>
      <w:pPr>
        <w:ind w:left="1556" w:hanging="360"/>
      </w:pPr>
      <w:rPr>
        <w:rFonts w:hint="default"/>
      </w:rPr>
    </w:lvl>
    <w:lvl w:ilvl="2" w:tplc="07022856">
      <w:numFmt w:val="bullet"/>
      <w:lvlText w:val="•"/>
      <w:lvlJc w:val="left"/>
      <w:pPr>
        <w:ind w:left="2532" w:hanging="360"/>
      </w:pPr>
      <w:rPr>
        <w:rFonts w:hint="default"/>
      </w:rPr>
    </w:lvl>
    <w:lvl w:ilvl="3" w:tplc="EF9CE0AE">
      <w:numFmt w:val="bullet"/>
      <w:lvlText w:val="•"/>
      <w:lvlJc w:val="left"/>
      <w:pPr>
        <w:ind w:left="3508" w:hanging="360"/>
      </w:pPr>
      <w:rPr>
        <w:rFonts w:hint="default"/>
      </w:rPr>
    </w:lvl>
    <w:lvl w:ilvl="4" w:tplc="1F989124">
      <w:numFmt w:val="bullet"/>
      <w:lvlText w:val="•"/>
      <w:lvlJc w:val="left"/>
      <w:pPr>
        <w:ind w:left="4484" w:hanging="360"/>
      </w:pPr>
      <w:rPr>
        <w:rFonts w:hint="default"/>
      </w:rPr>
    </w:lvl>
    <w:lvl w:ilvl="5" w:tplc="B9661F20">
      <w:numFmt w:val="bullet"/>
      <w:lvlText w:val="•"/>
      <w:lvlJc w:val="left"/>
      <w:pPr>
        <w:ind w:left="5460" w:hanging="360"/>
      </w:pPr>
      <w:rPr>
        <w:rFonts w:hint="default"/>
      </w:rPr>
    </w:lvl>
    <w:lvl w:ilvl="6" w:tplc="67D0190C">
      <w:numFmt w:val="bullet"/>
      <w:lvlText w:val="•"/>
      <w:lvlJc w:val="left"/>
      <w:pPr>
        <w:ind w:left="6436" w:hanging="360"/>
      </w:pPr>
      <w:rPr>
        <w:rFonts w:hint="default"/>
      </w:rPr>
    </w:lvl>
    <w:lvl w:ilvl="7" w:tplc="438A79C2">
      <w:numFmt w:val="bullet"/>
      <w:lvlText w:val="•"/>
      <w:lvlJc w:val="left"/>
      <w:pPr>
        <w:ind w:left="7412" w:hanging="360"/>
      </w:pPr>
      <w:rPr>
        <w:rFonts w:hint="default"/>
      </w:rPr>
    </w:lvl>
    <w:lvl w:ilvl="8" w:tplc="8B801ACA">
      <w:numFmt w:val="bullet"/>
      <w:lvlText w:val="•"/>
      <w:lvlJc w:val="left"/>
      <w:pPr>
        <w:ind w:left="8388" w:hanging="360"/>
      </w:pPr>
      <w:rPr>
        <w:rFonts w:hint="default"/>
      </w:rPr>
    </w:lvl>
  </w:abstractNum>
  <w:abstractNum w:abstractNumId="10" w15:restartNumberingAfterBreak="0">
    <w:nsid w:val="2EBB06E1"/>
    <w:multiLevelType w:val="hybridMultilevel"/>
    <w:tmpl w:val="2BCA3FAA"/>
    <w:lvl w:ilvl="0" w:tplc="E72408FE">
      <w:start w:val="1"/>
      <w:numFmt w:val="decimal"/>
      <w:lvlText w:val="%1)"/>
      <w:lvlJc w:val="left"/>
      <w:pPr>
        <w:ind w:left="753" w:hanging="540"/>
      </w:pPr>
      <w:rPr>
        <w:rFonts w:hint="default"/>
        <w:u w:val="single" w:color="000000"/>
      </w:rPr>
    </w:lvl>
    <w:lvl w:ilvl="1" w:tplc="4224D69A">
      <w:start w:val="1"/>
      <w:numFmt w:val="lowerRoman"/>
      <w:lvlText w:val="%2."/>
      <w:lvlJc w:val="left"/>
      <w:pPr>
        <w:ind w:left="1293" w:hanging="660"/>
        <w:jc w:val="right"/>
      </w:pPr>
      <w:rPr>
        <w:rFonts w:ascii="Arial" w:eastAsia="Arial" w:hAnsi="Arial" w:cs="Arial" w:hint="default"/>
        <w:w w:val="100"/>
        <w:sz w:val="24"/>
        <w:szCs w:val="24"/>
      </w:rPr>
    </w:lvl>
    <w:lvl w:ilvl="2" w:tplc="848C8132">
      <w:numFmt w:val="bullet"/>
      <w:lvlText w:val="●"/>
      <w:lvlJc w:val="left"/>
      <w:pPr>
        <w:ind w:left="1473" w:hanging="360"/>
      </w:pPr>
      <w:rPr>
        <w:rFonts w:ascii="Arial" w:eastAsia="Arial" w:hAnsi="Arial" w:cs="Arial" w:hint="default"/>
        <w:w w:val="100"/>
        <w:sz w:val="24"/>
        <w:szCs w:val="24"/>
      </w:rPr>
    </w:lvl>
    <w:lvl w:ilvl="3" w:tplc="E3E096FC">
      <w:numFmt w:val="bullet"/>
      <w:lvlText w:val="•"/>
      <w:lvlJc w:val="left"/>
      <w:pPr>
        <w:ind w:left="2587" w:hanging="360"/>
      </w:pPr>
      <w:rPr>
        <w:rFonts w:hint="default"/>
      </w:rPr>
    </w:lvl>
    <w:lvl w:ilvl="4" w:tplc="C9E85C56">
      <w:numFmt w:val="bullet"/>
      <w:lvlText w:val="•"/>
      <w:lvlJc w:val="left"/>
      <w:pPr>
        <w:ind w:left="3695" w:hanging="360"/>
      </w:pPr>
      <w:rPr>
        <w:rFonts w:hint="default"/>
      </w:rPr>
    </w:lvl>
    <w:lvl w:ilvl="5" w:tplc="E68C04B0">
      <w:numFmt w:val="bullet"/>
      <w:lvlText w:val="•"/>
      <w:lvlJc w:val="left"/>
      <w:pPr>
        <w:ind w:left="4802" w:hanging="360"/>
      </w:pPr>
      <w:rPr>
        <w:rFonts w:hint="default"/>
      </w:rPr>
    </w:lvl>
    <w:lvl w:ilvl="6" w:tplc="408CBDFA">
      <w:numFmt w:val="bullet"/>
      <w:lvlText w:val="•"/>
      <w:lvlJc w:val="left"/>
      <w:pPr>
        <w:ind w:left="5910" w:hanging="360"/>
      </w:pPr>
      <w:rPr>
        <w:rFonts w:hint="default"/>
      </w:rPr>
    </w:lvl>
    <w:lvl w:ilvl="7" w:tplc="D180D2EE">
      <w:numFmt w:val="bullet"/>
      <w:lvlText w:val="•"/>
      <w:lvlJc w:val="left"/>
      <w:pPr>
        <w:ind w:left="7017" w:hanging="360"/>
      </w:pPr>
      <w:rPr>
        <w:rFonts w:hint="default"/>
      </w:rPr>
    </w:lvl>
    <w:lvl w:ilvl="8" w:tplc="8D1CDC4C">
      <w:numFmt w:val="bullet"/>
      <w:lvlText w:val="•"/>
      <w:lvlJc w:val="left"/>
      <w:pPr>
        <w:ind w:left="8125" w:hanging="360"/>
      </w:pPr>
      <w:rPr>
        <w:rFonts w:hint="default"/>
      </w:rPr>
    </w:lvl>
  </w:abstractNum>
  <w:abstractNum w:abstractNumId="11" w15:restartNumberingAfterBreak="0">
    <w:nsid w:val="2F010125"/>
    <w:multiLevelType w:val="multilevel"/>
    <w:tmpl w:val="2682CE7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130773"/>
    <w:multiLevelType w:val="multilevel"/>
    <w:tmpl w:val="84F6468C"/>
    <w:lvl w:ilvl="0">
      <w:start w:val="5"/>
      <w:numFmt w:val="decimal"/>
      <w:lvlText w:val="%1."/>
      <w:lvlJc w:val="left"/>
      <w:pPr>
        <w:ind w:left="947" w:hanging="734"/>
      </w:pPr>
      <w:rPr>
        <w:rFonts w:hint="default"/>
        <w:b/>
        <w:bCs/>
        <w:w w:val="100"/>
        <w:sz w:val="24"/>
        <w:szCs w:val="24"/>
      </w:rPr>
    </w:lvl>
    <w:lvl w:ilvl="1">
      <w:start w:val="1"/>
      <w:numFmt w:val="decimal"/>
      <w:lvlText w:val="%1.%2"/>
      <w:lvlJc w:val="left"/>
      <w:pPr>
        <w:ind w:left="933" w:hanging="720"/>
      </w:pPr>
      <w:rPr>
        <w:rFonts w:ascii="Arial" w:eastAsia="Arial" w:hAnsi="Arial" w:cs="Arial" w:hint="default"/>
        <w:spacing w:val="-22"/>
        <w:w w:val="100"/>
        <w:sz w:val="24"/>
        <w:szCs w:val="24"/>
      </w:rPr>
    </w:lvl>
    <w:lvl w:ilvl="2">
      <w:numFmt w:val="bullet"/>
      <w:lvlText w:val="●"/>
      <w:lvlJc w:val="left"/>
      <w:pPr>
        <w:ind w:left="1353" w:hanging="435"/>
      </w:pPr>
      <w:rPr>
        <w:rFonts w:ascii="Arial" w:eastAsia="Arial" w:hAnsi="Arial" w:cs="Arial" w:hint="default"/>
        <w:spacing w:val="-29"/>
        <w:w w:val="100"/>
        <w:sz w:val="24"/>
        <w:szCs w:val="24"/>
      </w:rPr>
    </w:lvl>
    <w:lvl w:ilvl="3">
      <w:numFmt w:val="bullet"/>
      <w:lvlText w:val="•"/>
      <w:lvlJc w:val="left"/>
      <w:pPr>
        <w:ind w:left="1360" w:hanging="435"/>
      </w:pPr>
      <w:rPr>
        <w:rFonts w:hint="default"/>
      </w:rPr>
    </w:lvl>
    <w:lvl w:ilvl="4">
      <w:numFmt w:val="bullet"/>
      <w:lvlText w:val="•"/>
      <w:lvlJc w:val="left"/>
      <w:pPr>
        <w:ind w:left="2642" w:hanging="435"/>
      </w:pPr>
      <w:rPr>
        <w:rFonts w:hint="default"/>
      </w:rPr>
    </w:lvl>
    <w:lvl w:ilvl="5">
      <w:numFmt w:val="bullet"/>
      <w:lvlText w:val="•"/>
      <w:lvlJc w:val="left"/>
      <w:pPr>
        <w:ind w:left="3925" w:hanging="435"/>
      </w:pPr>
      <w:rPr>
        <w:rFonts w:hint="default"/>
      </w:rPr>
    </w:lvl>
    <w:lvl w:ilvl="6">
      <w:numFmt w:val="bullet"/>
      <w:lvlText w:val="•"/>
      <w:lvlJc w:val="left"/>
      <w:pPr>
        <w:ind w:left="5208" w:hanging="435"/>
      </w:pPr>
      <w:rPr>
        <w:rFonts w:hint="default"/>
      </w:rPr>
    </w:lvl>
    <w:lvl w:ilvl="7">
      <w:numFmt w:val="bullet"/>
      <w:lvlText w:val="•"/>
      <w:lvlJc w:val="left"/>
      <w:pPr>
        <w:ind w:left="6491" w:hanging="435"/>
      </w:pPr>
      <w:rPr>
        <w:rFonts w:hint="default"/>
      </w:rPr>
    </w:lvl>
    <w:lvl w:ilvl="8">
      <w:numFmt w:val="bullet"/>
      <w:lvlText w:val="•"/>
      <w:lvlJc w:val="left"/>
      <w:pPr>
        <w:ind w:left="7774" w:hanging="435"/>
      </w:pPr>
      <w:rPr>
        <w:rFonts w:hint="default"/>
      </w:rPr>
    </w:lvl>
  </w:abstractNum>
  <w:abstractNum w:abstractNumId="13" w15:restartNumberingAfterBreak="0">
    <w:nsid w:val="301B32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1842A5"/>
    <w:multiLevelType w:val="multilevel"/>
    <w:tmpl w:val="0CBC0972"/>
    <w:lvl w:ilvl="0">
      <w:start w:val="1"/>
      <w:numFmt w:val="decimal"/>
      <w:lvlText w:val="%1"/>
      <w:lvlJc w:val="left"/>
      <w:pPr>
        <w:ind w:left="947" w:hanging="734"/>
      </w:pPr>
      <w:rPr>
        <w:rFonts w:ascii="Arial" w:eastAsia="Arial" w:hAnsi="Arial" w:cs="Arial" w:hint="default"/>
        <w:b/>
        <w:bCs/>
        <w:w w:val="100"/>
        <w:sz w:val="24"/>
        <w:szCs w:val="24"/>
      </w:rPr>
    </w:lvl>
    <w:lvl w:ilvl="1">
      <w:start w:val="1"/>
      <w:numFmt w:val="decimal"/>
      <w:lvlText w:val="%1.%2"/>
      <w:lvlJc w:val="left"/>
      <w:pPr>
        <w:ind w:left="933" w:hanging="720"/>
      </w:pPr>
      <w:rPr>
        <w:rFonts w:ascii="Arial" w:eastAsia="Arial" w:hAnsi="Arial" w:cs="Arial" w:hint="default"/>
        <w:spacing w:val="-22"/>
        <w:w w:val="100"/>
        <w:sz w:val="24"/>
        <w:szCs w:val="24"/>
      </w:rPr>
    </w:lvl>
    <w:lvl w:ilvl="2">
      <w:start w:val="1"/>
      <w:numFmt w:val="bullet"/>
      <w:lvlText w:val=""/>
      <w:lvlJc w:val="left"/>
      <w:pPr>
        <w:ind w:left="1353" w:hanging="435"/>
      </w:pPr>
      <w:rPr>
        <w:rFonts w:ascii="Symbol" w:hAnsi="Symbol" w:hint="default"/>
        <w:spacing w:val="-29"/>
        <w:w w:val="100"/>
        <w:sz w:val="24"/>
        <w:szCs w:val="24"/>
      </w:rPr>
    </w:lvl>
    <w:lvl w:ilvl="3">
      <w:numFmt w:val="bullet"/>
      <w:lvlText w:val="•"/>
      <w:lvlJc w:val="left"/>
      <w:pPr>
        <w:ind w:left="1360" w:hanging="435"/>
      </w:pPr>
      <w:rPr>
        <w:rFonts w:hint="default"/>
      </w:rPr>
    </w:lvl>
    <w:lvl w:ilvl="4">
      <w:numFmt w:val="bullet"/>
      <w:lvlText w:val="•"/>
      <w:lvlJc w:val="left"/>
      <w:pPr>
        <w:ind w:left="2642" w:hanging="435"/>
      </w:pPr>
      <w:rPr>
        <w:rFonts w:hint="default"/>
      </w:rPr>
    </w:lvl>
    <w:lvl w:ilvl="5">
      <w:numFmt w:val="bullet"/>
      <w:lvlText w:val="•"/>
      <w:lvlJc w:val="left"/>
      <w:pPr>
        <w:ind w:left="3925" w:hanging="435"/>
      </w:pPr>
      <w:rPr>
        <w:rFonts w:hint="default"/>
      </w:rPr>
    </w:lvl>
    <w:lvl w:ilvl="6">
      <w:numFmt w:val="bullet"/>
      <w:lvlText w:val="•"/>
      <w:lvlJc w:val="left"/>
      <w:pPr>
        <w:ind w:left="5208" w:hanging="435"/>
      </w:pPr>
      <w:rPr>
        <w:rFonts w:hint="default"/>
      </w:rPr>
    </w:lvl>
    <w:lvl w:ilvl="7">
      <w:numFmt w:val="bullet"/>
      <w:lvlText w:val="•"/>
      <w:lvlJc w:val="left"/>
      <w:pPr>
        <w:ind w:left="6491" w:hanging="435"/>
      </w:pPr>
      <w:rPr>
        <w:rFonts w:hint="default"/>
      </w:rPr>
    </w:lvl>
    <w:lvl w:ilvl="8">
      <w:numFmt w:val="bullet"/>
      <w:lvlText w:val="•"/>
      <w:lvlJc w:val="left"/>
      <w:pPr>
        <w:ind w:left="7774" w:hanging="435"/>
      </w:pPr>
      <w:rPr>
        <w:rFonts w:hint="default"/>
      </w:rPr>
    </w:lvl>
  </w:abstractNum>
  <w:abstractNum w:abstractNumId="15" w15:restartNumberingAfterBreak="0">
    <w:nsid w:val="37F56744"/>
    <w:multiLevelType w:val="hybridMultilevel"/>
    <w:tmpl w:val="CC463372"/>
    <w:lvl w:ilvl="0" w:tplc="3CF286D0">
      <w:numFmt w:val="bullet"/>
      <w:lvlText w:val="●"/>
      <w:lvlJc w:val="left"/>
      <w:pPr>
        <w:ind w:left="2073" w:hanging="435"/>
      </w:pPr>
      <w:rPr>
        <w:rFonts w:ascii="Arial" w:eastAsia="Arial" w:hAnsi="Arial" w:cs="Arial" w:hint="default"/>
        <w:w w:val="100"/>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B7086E"/>
    <w:multiLevelType w:val="multilevel"/>
    <w:tmpl w:val="2682CE7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4E19B3"/>
    <w:multiLevelType w:val="hybridMultilevel"/>
    <w:tmpl w:val="2A045C44"/>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18" w15:restartNumberingAfterBreak="0">
    <w:nsid w:val="44070041"/>
    <w:multiLevelType w:val="hybridMultilevel"/>
    <w:tmpl w:val="DFF8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9D7074E"/>
    <w:multiLevelType w:val="multilevel"/>
    <w:tmpl w:val="2D568F1C"/>
    <w:lvl w:ilvl="0">
      <w:start w:val="1"/>
      <w:numFmt w:val="decimal"/>
      <w:lvlText w:val="%1.1"/>
      <w:lvlJc w:val="left"/>
      <w:pPr>
        <w:ind w:left="947" w:hanging="734"/>
      </w:pPr>
      <w:rPr>
        <w:rFonts w:hint="default"/>
        <w:b/>
        <w:bCs/>
        <w:w w:val="100"/>
        <w:sz w:val="24"/>
        <w:szCs w:val="24"/>
      </w:rPr>
    </w:lvl>
    <w:lvl w:ilvl="1">
      <w:start w:val="1"/>
      <w:numFmt w:val="decimal"/>
      <w:lvlText w:val="%1.%2"/>
      <w:lvlJc w:val="left"/>
      <w:pPr>
        <w:ind w:left="933" w:hanging="720"/>
      </w:pPr>
      <w:rPr>
        <w:rFonts w:ascii="Arial" w:eastAsia="Arial" w:hAnsi="Arial" w:cs="Arial" w:hint="default"/>
        <w:spacing w:val="-22"/>
        <w:w w:val="100"/>
        <w:sz w:val="24"/>
        <w:szCs w:val="24"/>
      </w:rPr>
    </w:lvl>
    <w:lvl w:ilvl="2">
      <w:numFmt w:val="bullet"/>
      <w:lvlText w:val="●"/>
      <w:lvlJc w:val="left"/>
      <w:pPr>
        <w:ind w:left="1353" w:hanging="435"/>
      </w:pPr>
      <w:rPr>
        <w:rFonts w:ascii="Arial" w:eastAsia="Arial" w:hAnsi="Arial" w:cs="Arial" w:hint="default"/>
        <w:spacing w:val="-29"/>
        <w:w w:val="100"/>
        <w:sz w:val="24"/>
        <w:szCs w:val="24"/>
      </w:rPr>
    </w:lvl>
    <w:lvl w:ilvl="3">
      <w:numFmt w:val="bullet"/>
      <w:lvlText w:val="•"/>
      <w:lvlJc w:val="left"/>
      <w:pPr>
        <w:ind w:left="1360" w:hanging="435"/>
      </w:pPr>
      <w:rPr>
        <w:rFonts w:hint="default"/>
      </w:rPr>
    </w:lvl>
    <w:lvl w:ilvl="4">
      <w:numFmt w:val="bullet"/>
      <w:lvlText w:val="•"/>
      <w:lvlJc w:val="left"/>
      <w:pPr>
        <w:ind w:left="2642" w:hanging="435"/>
      </w:pPr>
      <w:rPr>
        <w:rFonts w:hint="default"/>
      </w:rPr>
    </w:lvl>
    <w:lvl w:ilvl="5">
      <w:numFmt w:val="bullet"/>
      <w:lvlText w:val="•"/>
      <w:lvlJc w:val="left"/>
      <w:pPr>
        <w:ind w:left="3925" w:hanging="435"/>
      </w:pPr>
      <w:rPr>
        <w:rFonts w:hint="default"/>
      </w:rPr>
    </w:lvl>
    <w:lvl w:ilvl="6">
      <w:numFmt w:val="bullet"/>
      <w:lvlText w:val="•"/>
      <w:lvlJc w:val="left"/>
      <w:pPr>
        <w:ind w:left="5208" w:hanging="435"/>
      </w:pPr>
      <w:rPr>
        <w:rFonts w:hint="default"/>
      </w:rPr>
    </w:lvl>
    <w:lvl w:ilvl="7">
      <w:numFmt w:val="bullet"/>
      <w:lvlText w:val="•"/>
      <w:lvlJc w:val="left"/>
      <w:pPr>
        <w:ind w:left="6491" w:hanging="435"/>
      </w:pPr>
      <w:rPr>
        <w:rFonts w:hint="default"/>
      </w:rPr>
    </w:lvl>
    <w:lvl w:ilvl="8">
      <w:numFmt w:val="bullet"/>
      <w:lvlText w:val="•"/>
      <w:lvlJc w:val="left"/>
      <w:pPr>
        <w:ind w:left="7774" w:hanging="435"/>
      </w:pPr>
      <w:rPr>
        <w:rFonts w:hint="default"/>
      </w:rPr>
    </w:lvl>
  </w:abstractNum>
  <w:abstractNum w:abstractNumId="21" w15:restartNumberingAfterBreak="0">
    <w:nsid w:val="52223BAA"/>
    <w:multiLevelType w:val="multilevel"/>
    <w:tmpl w:val="2D568F1C"/>
    <w:lvl w:ilvl="0">
      <w:start w:val="1"/>
      <w:numFmt w:val="decimal"/>
      <w:lvlText w:val="%1.1"/>
      <w:lvlJc w:val="left"/>
      <w:pPr>
        <w:ind w:left="947" w:hanging="734"/>
      </w:pPr>
      <w:rPr>
        <w:rFonts w:hint="default"/>
        <w:b/>
        <w:bCs/>
        <w:w w:val="100"/>
        <w:sz w:val="24"/>
        <w:szCs w:val="24"/>
      </w:rPr>
    </w:lvl>
    <w:lvl w:ilvl="1">
      <w:start w:val="1"/>
      <w:numFmt w:val="decimal"/>
      <w:lvlText w:val="%1.%2"/>
      <w:lvlJc w:val="left"/>
      <w:pPr>
        <w:ind w:left="933" w:hanging="720"/>
      </w:pPr>
      <w:rPr>
        <w:rFonts w:ascii="Arial" w:eastAsia="Arial" w:hAnsi="Arial" w:cs="Arial" w:hint="default"/>
        <w:spacing w:val="-22"/>
        <w:w w:val="100"/>
        <w:sz w:val="24"/>
        <w:szCs w:val="24"/>
      </w:rPr>
    </w:lvl>
    <w:lvl w:ilvl="2">
      <w:numFmt w:val="bullet"/>
      <w:lvlText w:val="●"/>
      <w:lvlJc w:val="left"/>
      <w:pPr>
        <w:ind w:left="1353" w:hanging="435"/>
      </w:pPr>
      <w:rPr>
        <w:rFonts w:ascii="Arial" w:eastAsia="Arial" w:hAnsi="Arial" w:cs="Arial" w:hint="default"/>
        <w:spacing w:val="-29"/>
        <w:w w:val="100"/>
        <w:sz w:val="24"/>
        <w:szCs w:val="24"/>
      </w:rPr>
    </w:lvl>
    <w:lvl w:ilvl="3">
      <w:numFmt w:val="bullet"/>
      <w:lvlText w:val="•"/>
      <w:lvlJc w:val="left"/>
      <w:pPr>
        <w:ind w:left="1360" w:hanging="435"/>
      </w:pPr>
      <w:rPr>
        <w:rFonts w:hint="default"/>
      </w:rPr>
    </w:lvl>
    <w:lvl w:ilvl="4">
      <w:numFmt w:val="bullet"/>
      <w:lvlText w:val="•"/>
      <w:lvlJc w:val="left"/>
      <w:pPr>
        <w:ind w:left="2642" w:hanging="435"/>
      </w:pPr>
      <w:rPr>
        <w:rFonts w:hint="default"/>
      </w:rPr>
    </w:lvl>
    <w:lvl w:ilvl="5">
      <w:numFmt w:val="bullet"/>
      <w:lvlText w:val="•"/>
      <w:lvlJc w:val="left"/>
      <w:pPr>
        <w:ind w:left="3925" w:hanging="435"/>
      </w:pPr>
      <w:rPr>
        <w:rFonts w:hint="default"/>
      </w:rPr>
    </w:lvl>
    <w:lvl w:ilvl="6">
      <w:numFmt w:val="bullet"/>
      <w:lvlText w:val="•"/>
      <w:lvlJc w:val="left"/>
      <w:pPr>
        <w:ind w:left="5208" w:hanging="435"/>
      </w:pPr>
      <w:rPr>
        <w:rFonts w:hint="default"/>
      </w:rPr>
    </w:lvl>
    <w:lvl w:ilvl="7">
      <w:numFmt w:val="bullet"/>
      <w:lvlText w:val="•"/>
      <w:lvlJc w:val="left"/>
      <w:pPr>
        <w:ind w:left="6491" w:hanging="435"/>
      </w:pPr>
      <w:rPr>
        <w:rFonts w:hint="default"/>
      </w:rPr>
    </w:lvl>
    <w:lvl w:ilvl="8">
      <w:numFmt w:val="bullet"/>
      <w:lvlText w:val="•"/>
      <w:lvlJc w:val="left"/>
      <w:pPr>
        <w:ind w:left="7774" w:hanging="435"/>
      </w:pPr>
      <w:rPr>
        <w:rFonts w:hint="default"/>
      </w:rPr>
    </w:lvl>
  </w:abstractNum>
  <w:abstractNum w:abstractNumId="22" w15:restartNumberingAfterBreak="0">
    <w:nsid w:val="54B72ED4"/>
    <w:multiLevelType w:val="hybridMultilevel"/>
    <w:tmpl w:val="6BB43218"/>
    <w:lvl w:ilvl="0" w:tplc="3CF286D0">
      <w:numFmt w:val="bullet"/>
      <w:lvlText w:val="●"/>
      <w:lvlJc w:val="left"/>
      <w:pPr>
        <w:ind w:left="1353" w:hanging="435"/>
      </w:pPr>
      <w:rPr>
        <w:rFonts w:ascii="Arial" w:eastAsia="Arial" w:hAnsi="Arial" w:cs="Arial" w:hint="default"/>
        <w:w w:val="100"/>
        <w:sz w:val="24"/>
        <w:szCs w:val="24"/>
      </w:rPr>
    </w:lvl>
    <w:lvl w:ilvl="1" w:tplc="475C0A2E">
      <w:numFmt w:val="bullet"/>
      <w:lvlText w:val="•"/>
      <w:lvlJc w:val="left"/>
      <w:pPr>
        <w:ind w:left="2258" w:hanging="435"/>
      </w:pPr>
      <w:rPr>
        <w:rFonts w:hint="default"/>
      </w:rPr>
    </w:lvl>
    <w:lvl w:ilvl="2" w:tplc="E7C8A88C">
      <w:numFmt w:val="bullet"/>
      <w:lvlText w:val="•"/>
      <w:lvlJc w:val="left"/>
      <w:pPr>
        <w:ind w:left="3156" w:hanging="435"/>
      </w:pPr>
      <w:rPr>
        <w:rFonts w:hint="default"/>
      </w:rPr>
    </w:lvl>
    <w:lvl w:ilvl="3" w:tplc="9336FCEA">
      <w:numFmt w:val="bullet"/>
      <w:lvlText w:val="•"/>
      <w:lvlJc w:val="left"/>
      <w:pPr>
        <w:ind w:left="4054" w:hanging="435"/>
      </w:pPr>
      <w:rPr>
        <w:rFonts w:hint="default"/>
      </w:rPr>
    </w:lvl>
    <w:lvl w:ilvl="4" w:tplc="5C7EBB76">
      <w:numFmt w:val="bullet"/>
      <w:lvlText w:val="•"/>
      <w:lvlJc w:val="left"/>
      <w:pPr>
        <w:ind w:left="4952" w:hanging="435"/>
      </w:pPr>
      <w:rPr>
        <w:rFonts w:hint="default"/>
      </w:rPr>
    </w:lvl>
    <w:lvl w:ilvl="5" w:tplc="1F8A370C">
      <w:numFmt w:val="bullet"/>
      <w:lvlText w:val="•"/>
      <w:lvlJc w:val="left"/>
      <w:pPr>
        <w:ind w:left="5850" w:hanging="435"/>
      </w:pPr>
      <w:rPr>
        <w:rFonts w:hint="default"/>
      </w:rPr>
    </w:lvl>
    <w:lvl w:ilvl="6" w:tplc="5044B6E6">
      <w:numFmt w:val="bullet"/>
      <w:lvlText w:val="•"/>
      <w:lvlJc w:val="left"/>
      <w:pPr>
        <w:ind w:left="6748" w:hanging="435"/>
      </w:pPr>
      <w:rPr>
        <w:rFonts w:hint="default"/>
      </w:rPr>
    </w:lvl>
    <w:lvl w:ilvl="7" w:tplc="3C8E5D72">
      <w:numFmt w:val="bullet"/>
      <w:lvlText w:val="•"/>
      <w:lvlJc w:val="left"/>
      <w:pPr>
        <w:ind w:left="7646" w:hanging="435"/>
      </w:pPr>
      <w:rPr>
        <w:rFonts w:hint="default"/>
      </w:rPr>
    </w:lvl>
    <w:lvl w:ilvl="8" w:tplc="49128B70">
      <w:numFmt w:val="bullet"/>
      <w:lvlText w:val="•"/>
      <w:lvlJc w:val="left"/>
      <w:pPr>
        <w:ind w:left="8544" w:hanging="435"/>
      </w:pPr>
      <w:rPr>
        <w:rFonts w:hint="default"/>
      </w:rPr>
    </w:lvl>
  </w:abstractNum>
  <w:abstractNum w:abstractNumId="23" w15:restartNumberingAfterBreak="0">
    <w:nsid w:val="56BA56FB"/>
    <w:multiLevelType w:val="multilevel"/>
    <w:tmpl w:val="EB90A6BA"/>
    <w:lvl w:ilvl="0">
      <w:start w:val="4"/>
      <w:numFmt w:val="decimal"/>
      <w:lvlText w:val="%1."/>
      <w:lvlJc w:val="left"/>
      <w:pPr>
        <w:ind w:left="947" w:hanging="734"/>
      </w:pPr>
      <w:rPr>
        <w:rFonts w:hint="default"/>
        <w:b/>
        <w:bCs/>
        <w:w w:val="100"/>
        <w:sz w:val="24"/>
        <w:szCs w:val="24"/>
      </w:rPr>
    </w:lvl>
    <w:lvl w:ilvl="1">
      <w:start w:val="1"/>
      <w:numFmt w:val="decimal"/>
      <w:lvlText w:val="%1.%2"/>
      <w:lvlJc w:val="left"/>
      <w:pPr>
        <w:ind w:left="933" w:hanging="720"/>
      </w:pPr>
      <w:rPr>
        <w:rFonts w:ascii="Arial" w:eastAsia="Arial" w:hAnsi="Arial" w:cs="Arial" w:hint="default"/>
        <w:spacing w:val="-22"/>
        <w:w w:val="100"/>
        <w:sz w:val="24"/>
        <w:szCs w:val="24"/>
      </w:rPr>
    </w:lvl>
    <w:lvl w:ilvl="2">
      <w:numFmt w:val="bullet"/>
      <w:lvlText w:val="●"/>
      <w:lvlJc w:val="left"/>
      <w:pPr>
        <w:ind w:left="1353" w:hanging="435"/>
      </w:pPr>
      <w:rPr>
        <w:rFonts w:ascii="Arial" w:eastAsia="Arial" w:hAnsi="Arial" w:cs="Arial" w:hint="default"/>
        <w:spacing w:val="-29"/>
        <w:w w:val="100"/>
        <w:sz w:val="24"/>
        <w:szCs w:val="24"/>
      </w:rPr>
    </w:lvl>
    <w:lvl w:ilvl="3">
      <w:numFmt w:val="bullet"/>
      <w:lvlText w:val="•"/>
      <w:lvlJc w:val="left"/>
      <w:pPr>
        <w:ind w:left="1360" w:hanging="435"/>
      </w:pPr>
      <w:rPr>
        <w:rFonts w:hint="default"/>
      </w:rPr>
    </w:lvl>
    <w:lvl w:ilvl="4">
      <w:numFmt w:val="bullet"/>
      <w:lvlText w:val="•"/>
      <w:lvlJc w:val="left"/>
      <w:pPr>
        <w:ind w:left="2642" w:hanging="435"/>
      </w:pPr>
      <w:rPr>
        <w:rFonts w:hint="default"/>
      </w:rPr>
    </w:lvl>
    <w:lvl w:ilvl="5">
      <w:numFmt w:val="bullet"/>
      <w:lvlText w:val="•"/>
      <w:lvlJc w:val="left"/>
      <w:pPr>
        <w:ind w:left="3925" w:hanging="435"/>
      </w:pPr>
      <w:rPr>
        <w:rFonts w:hint="default"/>
      </w:rPr>
    </w:lvl>
    <w:lvl w:ilvl="6">
      <w:numFmt w:val="bullet"/>
      <w:lvlText w:val="•"/>
      <w:lvlJc w:val="left"/>
      <w:pPr>
        <w:ind w:left="5208" w:hanging="435"/>
      </w:pPr>
      <w:rPr>
        <w:rFonts w:hint="default"/>
      </w:rPr>
    </w:lvl>
    <w:lvl w:ilvl="7">
      <w:numFmt w:val="bullet"/>
      <w:lvlText w:val="•"/>
      <w:lvlJc w:val="left"/>
      <w:pPr>
        <w:ind w:left="6491" w:hanging="435"/>
      </w:pPr>
      <w:rPr>
        <w:rFonts w:hint="default"/>
      </w:rPr>
    </w:lvl>
    <w:lvl w:ilvl="8">
      <w:numFmt w:val="bullet"/>
      <w:lvlText w:val="•"/>
      <w:lvlJc w:val="left"/>
      <w:pPr>
        <w:ind w:left="7774" w:hanging="435"/>
      </w:pPr>
      <w:rPr>
        <w:rFonts w:hint="default"/>
      </w:rPr>
    </w:lvl>
  </w:abstractNum>
  <w:abstractNum w:abstractNumId="24" w15:restartNumberingAfterBreak="0">
    <w:nsid w:val="57BF78C4"/>
    <w:multiLevelType w:val="hybridMultilevel"/>
    <w:tmpl w:val="ABB61B50"/>
    <w:lvl w:ilvl="0" w:tplc="17CC3316">
      <w:numFmt w:val="bullet"/>
      <w:lvlText w:val="●"/>
      <w:lvlJc w:val="left"/>
      <w:pPr>
        <w:ind w:left="933" w:hanging="360"/>
      </w:pPr>
      <w:rPr>
        <w:rFonts w:ascii="Arial" w:eastAsia="Arial" w:hAnsi="Arial" w:cs="Arial" w:hint="default"/>
        <w:w w:val="100"/>
        <w:sz w:val="24"/>
        <w:szCs w:val="24"/>
      </w:rPr>
    </w:lvl>
    <w:lvl w:ilvl="1" w:tplc="5D749A36">
      <w:numFmt w:val="bullet"/>
      <w:lvlText w:val="•"/>
      <w:lvlJc w:val="left"/>
      <w:pPr>
        <w:ind w:left="1880" w:hanging="360"/>
      </w:pPr>
      <w:rPr>
        <w:rFonts w:hint="default"/>
      </w:rPr>
    </w:lvl>
    <w:lvl w:ilvl="2" w:tplc="8570A324">
      <w:numFmt w:val="bullet"/>
      <w:lvlText w:val="•"/>
      <w:lvlJc w:val="left"/>
      <w:pPr>
        <w:ind w:left="2820" w:hanging="360"/>
      </w:pPr>
      <w:rPr>
        <w:rFonts w:hint="default"/>
      </w:rPr>
    </w:lvl>
    <w:lvl w:ilvl="3" w:tplc="4B6E3D1A">
      <w:numFmt w:val="bullet"/>
      <w:lvlText w:val="•"/>
      <w:lvlJc w:val="left"/>
      <w:pPr>
        <w:ind w:left="3760" w:hanging="360"/>
      </w:pPr>
      <w:rPr>
        <w:rFonts w:hint="default"/>
      </w:rPr>
    </w:lvl>
    <w:lvl w:ilvl="4" w:tplc="8438BA06">
      <w:numFmt w:val="bullet"/>
      <w:lvlText w:val="•"/>
      <w:lvlJc w:val="left"/>
      <w:pPr>
        <w:ind w:left="4700" w:hanging="360"/>
      </w:pPr>
      <w:rPr>
        <w:rFonts w:hint="default"/>
      </w:rPr>
    </w:lvl>
    <w:lvl w:ilvl="5" w:tplc="F2FC673E">
      <w:numFmt w:val="bullet"/>
      <w:lvlText w:val="•"/>
      <w:lvlJc w:val="left"/>
      <w:pPr>
        <w:ind w:left="5640" w:hanging="360"/>
      </w:pPr>
      <w:rPr>
        <w:rFonts w:hint="default"/>
      </w:rPr>
    </w:lvl>
    <w:lvl w:ilvl="6" w:tplc="41E8E4A2">
      <w:numFmt w:val="bullet"/>
      <w:lvlText w:val="•"/>
      <w:lvlJc w:val="left"/>
      <w:pPr>
        <w:ind w:left="6580" w:hanging="360"/>
      </w:pPr>
      <w:rPr>
        <w:rFonts w:hint="default"/>
      </w:rPr>
    </w:lvl>
    <w:lvl w:ilvl="7" w:tplc="C2B2D2B4">
      <w:numFmt w:val="bullet"/>
      <w:lvlText w:val="•"/>
      <w:lvlJc w:val="left"/>
      <w:pPr>
        <w:ind w:left="7520" w:hanging="360"/>
      </w:pPr>
      <w:rPr>
        <w:rFonts w:hint="default"/>
      </w:rPr>
    </w:lvl>
    <w:lvl w:ilvl="8" w:tplc="E848A7C8">
      <w:numFmt w:val="bullet"/>
      <w:lvlText w:val="•"/>
      <w:lvlJc w:val="left"/>
      <w:pPr>
        <w:ind w:left="8460" w:hanging="360"/>
      </w:pPr>
      <w:rPr>
        <w:rFonts w:hint="default"/>
      </w:rPr>
    </w:lvl>
  </w:abstractNum>
  <w:abstractNum w:abstractNumId="25" w15:restartNumberingAfterBreak="0">
    <w:nsid w:val="5D776138"/>
    <w:multiLevelType w:val="hybridMultilevel"/>
    <w:tmpl w:val="EFD0C34A"/>
    <w:lvl w:ilvl="0" w:tplc="6FFCB6BC">
      <w:numFmt w:val="bullet"/>
      <w:lvlText w:val="-"/>
      <w:lvlJc w:val="left"/>
      <w:pPr>
        <w:ind w:left="1278" w:hanging="360"/>
      </w:pPr>
      <w:rPr>
        <w:rFonts w:ascii="Arial" w:eastAsia="Arial" w:hAnsi="Arial" w:cs="Arial" w:hint="default"/>
        <w:w w:val="100"/>
        <w:sz w:val="24"/>
        <w:szCs w:val="24"/>
      </w:rPr>
    </w:lvl>
    <w:lvl w:ilvl="1" w:tplc="F300D2F8">
      <w:numFmt w:val="bullet"/>
      <w:lvlText w:val="•"/>
      <w:lvlJc w:val="left"/>
      <w:pPr>
        <w:ind w:left="2186" w:hanging="360"/>
      </w:pPr>
      <w:rPr>
        <w:rFonts w:hint="default"/>
      </w:rPr>
    </w:lvl>
    <w:lvl w:ilvl="2" w:tplc="218EABB2">
      <w:numFmt w:val="bullet"/>
      <w:lvlText w:val="•"/>
      <w:lvlJc w:val="left"/>
      <w:pPr>
        <w:ind w:left="3092" w:hanging="360"/>
      </w:pPr>
      <w:rPr>
        <w:rFonts w:hint="default"/>
      </w:rPr>
    </w:lvl>
    <w:lvl w:ilvl="3" w:tplc="3B9AF3F8">
      <w:numFmt w:val="bullet"/>
      <w:lvlText w:val="•"/>
      <w:lvlJc w:val="left"/>
      <w:pPr>
        <w:ind w:left="3998" w:hanging="360"/>
      </w:pPr>
      <w:rPr>
        <w:rFonts w:hint="default"/>
      </w:rPr>
    </w:lvl>
    <w:lvl w:ilvl="4" w:tplc="19CE730A">
      <w:numFmt w:val="bullet"/>
      <w:lvlText w:val="•"/>
      <w:lvlJc w:val="left"/>
      <w:pPr>
        <w:ind w:left="4904" w:hanging="360"/>
      </w:pPr>
      <w:rPr>
        <w:rFonts w:hint="default"/>
      </w:rPr>
    </w:lvl>
    <w:lvl w:ilvl="5" w:tplc="D2720C28">
      <w:numFmt w:val="bullet"/>
      <w:lvlText w:val="•"/>
      <w:lvlJc w:val="left"/>
      <w:pPr>
        <w:ind w:left="5810" w:hanging="360"/>
      </w:pPr>
      <w:rPr>
        <w:rFonts w:hint="default"/>
      </w:rPr>
    </w:lvl>
    <w:lvl w:ilvl="6" w:tplc="C45C9236">
      <w:numFmt w:val="bullet"/>
      <w:lvlText w:val="•"/>
      <w:lvlJc w:val="left"/>
      <w:pPr>
        <w:ind w:left="6716" w:hanging="360"/>
      </w:pPr>
      <w:rPr>
        <w:rFonts w:hint="default"/>
      </w:rPr>
    </w:lvl>
    <w:lvl w:ilvl="7" w:tplc="A7B6871E">
      <w:numFmt w:val="bullet"/>
      <w:lvlText w:val="•"/>
      <w:lvlJc w:val="left"/>
      <w:pPr>
        <w:ind w:left="7622" w:hanging="360"/>
      </w:pPr>
      <w:rPr>
        <w:rFonts w:hint="default"/>
      </w:rPr>
    </w:lvl>
    <w:lvl w:ilvl="8" w:tplc="15802038">
      <w:numFmt w:val="bullet"/>
      <w:lvlText w:val="•"/>
      <w:lvlJc w:val="left"/>
      <w:pPr>
        <w:ind w:left="8528" w:hanging="360"/>
      </w:pPr>
      <w:rPr>
        <w:rFonts w:hint="default"/>
      </w:rPr>
    </w:lvl>
  </w:abstractNum>
  <w:abstractNum w:abstractNumId="26" w15:restartNumberingAfterBreak="0">
    <w:nsid w:val="6F706176"/>
    <w:multiLevelType w:val="multilevel"/>
    <w:tmpl w:val="84F6468C"/>
    <w:lvl w:ilvl="0">
      <w:start w:val="5"/>
      <w:numFmt w:val="decimal"/>
      <w:lvlText w:val="%1."/>
      <w:lvlJc w:val="left"/>
      <w:pPr>
        <w:ind w:left="947" w:hanging="734"/>
      </w:pPr>
      <w:rPr>
        <w:rFonts w:hint="default"/>
        <w:b/>
        <w:bCs/>
        <w:w w:val="100"/>
        <w:sz w:val="24"/>
        <w:szCs w:val="24"/>
      </w:rPr>
    </w:lvl>
    <w:lvl w:ilvl="1">
      <w:start w:val="1"/>
      <w:numFmt w:val="decimal"/>
      <w:lvlText w:val="%1.%2"/>
      <w:lvlJc w:val="left"/>
      <w:pPr>
        <w:ind w:left="933" w:hanging="720"/>
      </w:pPr>
      <w:rPr>
        <w:rFonts w:ascii="Arial" w:eastAsia="Arial" w:hAnsi="Arial" w:cs="Arial" w:hint="default"/>
        <w:spacing w:val="-22"/>
        <w:w w:val="100"/>
        <w:sz w:val="24"/>
        <w:szCs w:val="24"/>
      </w:rPr>
    </w:lvl>
    <w:lvl w:ilvl="2">
      <w:numFmt w:val="bullet"/>
      <w:lvlText w:val="●"/>
      <w:lvlJc w:val="left"/>
      <w:pPr>
        <w:ind w:left="1353" w:hanging="435"/>
      </w:pPr>
      <w:rPr>
        <w:rFonts w:ascii="Arial" w:eastAsia="Arial" w:hAnsi="Arial" w:cs="Arial" w:hint="default"/>
        <w:spacing w:val="-29"/>
        <w:w w:val="100"/>
        <w:sz w:val="24"/>
        <w:szCs w:val="24"/>
      </w:rPr>
    </w:lvl>
    <w:lvl w:ilvl="3">
      <w:numFmt w:val="bullet"/>
      <w:lvlText w:val="•"/>
      <w:lvlJc w:val="left"/>
      <w:pPr>
        <w:ind w:left="1360" w:hanging="435"/>
      </w:pPr>
      <w:rPr>
        <w:rFonts w:hint="default"/>
      </w:rPr>
    </w:lvl>
    <w:lvl w:ilvl="4">
      <w:numFmt w:val="bullet"/>
      <w:lvlText w:val="•"/>
      <w:lvlJc w:val="left"/>
      <w:pPr>
        <w:ind w:left="2642" w:hanging="435"/>
      </w:pPr>
      <w:rPr>
        <w:rFonts w:hint="default"/>
      </w:rPr>
    </w:lvl>
    <w:lvl w:ilvl="5">
      <w:numFmt w:val="bullet"/>
      <w:lvlText w:val="•"/>
      <w:lvlJc w:val="left"/>
      <w:pPr>
        <w:ind w:left="3925" w:hanging="435"/>
      </w:pPr>
      <w:rPr>
        <w:rFonts w:hint="default"/>
      </w:rPr>
    </w:lvl>
    <w:lvl w:ilvl="6">
      <w:numFmt w:val="bullet"/>
      <w:lvlText w:val="•"/>
      <w:lvlJc w:val="left"/>
      <w:pPr>
        <w:ind w:left="5208" w:hanging="435"/>
      </w:pPr>
      <w:rPr>
        <w:rFonts w:hint="default"/>
      </w:rPr>
    </w:lvl>
    <w:lvl w:ilvl="7">
      <w:numFmt w:val="bullet"/>
      <w:lvlText w:val="•"/>
      <w:lvlJc w:val="left"/>
      <w:pPr>
        <w:ind w:left="6491" w:hanging="435"/>
      </w:pPr>
      <w:rPr>
        <w:rFonts w:hint="default"/>
      </w:rPr>
    </w:lvl>
    <w:lvl w:ilvl="8">
      <w:numFmt w:val="bullet"/>
      <w:lvlText w:val="•"/>
      <w:lvlJc w:val="left"/>
      <w:pPr>
        <w:ind w:left="7774" w:hanging="435"/>
      </w:pPr>
      <w:rPr>
        <w:rFonts w:hint="default"/>
      </w:rPr>
    </w:lvl>
  </w:abstractNum>
  <w:abstractNum w:abstractNumId="27" w15:restartNumberingAfterBreak="0">
    <w:nsid w:val="7A317325"/>
    <w:multiLevelType w:val="hybridMultilevel"/>
    <w:tmpl w:val="3F34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744AD"/>
    <w:multiLevelType w:val="hybridMultilevel"/>
    <w:tmpl w:val="B65C859A"/>
    <w:lvl w:ilvl="0" w:tplc="0E321238">
      <w:start w:val="1"/>
      <w:numFmt w:val="upperLetter"/>
      <w:lvlText w:val="%1."/>
      <w:lvlJc w:val="left"/>
      <w:pPr>
        <w:ind w:left="587" w:hanging="374"/>
      </w:pPr>
      <w:rPr>
        <w:rFonts w:ascii="Arial" w:eastAsia="Arial" w:hAnsi="Arial" w:cs="Arial" w:hint="default"/>
        <w:b/>
        <w:bCs/>
        <w:w w:val="100"/>
        <w:sz w:val="24"/>
        <w:szCs w:val="24"/>
      </w:rPr>
    </w:lvl>
    <w:lvl w:ilvl="1" w:tplc="3B663F10">
      <w:start w:val="1"/>
      <w:numFmt w:val="decimal"/>
      <w:lvlText w:val="%2)"/>
      <w:lvlJc w:val="left"/>
      <w:pPr>
        <w:ind w:left="933" w:hanging="360"/>
      </w:pPr>
      <w:rPr>
        <w:rFonts w:ascii="Arial" w:eastAsia="Arial" w:hAnsi="Arial" w:cs="Arial" w:hint="default"/>
        <w:w w:val="100"/>
        <w:sz w:val="24"/>
        <w:szCs w:val="24"/>
      </w:rPr>
    </w:lvl>
    <w:lvl w:ilvl="2" w:tplc="975AC9AC">
      <w:numFmt w:val="bullet"/>
      <w:lvlText w:val="•"/>
      <w:lvlJc w:val="left"/>
      <w:pPr>
        <w:ind w:left="1984" w:hanging="360"/>
      </w:pPr>
      <w:rPr>
        <w:rFonts w:hint="default"/>
      </w:rPr>
    </w:lvl>
    <w:lvl w:ilvl="3" w:tplc="7C868C08">
      <w:numFmt w:val="bullet"/>
      <w:lvlText w:val="•"/>
      <w:lvlJc w:val="left"/>
      <w:pPr>
        <w:ind w:left="3028" w:hanging="360"/>
      </w:pPr>
      <w:rPr>
        <w:rFonts w:hint="default"/>
      </w:rPr>
    </w:lvl>
    <w:lvl w:ilvl="4" w:tplc="9D6EFD64">
      <w:numFmt w:val="bullet"/>
      <w:lvlText w:val="•"/>
      <w:lvlJc w:val="left"/>
      <w:pPr>
        <w:ind w:left="4073" w:hanging="360"/>
      </w:pPr>
      <w:rPr>
        <w:rFonts w:hint="default"/>
      </w:rPr>
    </w:lvl>
    <w:lvl w:ilvl="5" w:tplc="6C6CC50E">
      <w:numFmt w:val="bullet"/>
      <w:lvlText w:val="•"/>
      <w:lvlJc w:val="left"/>
      <w:pPr>
        <w:ind w:left="5117" w:hanging="360"/>
      </w:pPr>
      <w:rPr>
        <w:rFonts w:hint="default"/>
      </w:rPr>
    </w:lvl>
    <w:lvl w:ilvl="6" w:tplc="26783BA0">
      <w:numFmt w:val="bullet"/>
      <w:lvlText w:val="•"/>
      <w:lvlJc w:val="left"/>
      <w:pPr>
        <w:ind w:left="6162" w:hanging="360"/>
      </w:pPr>
      <w:rPr>
        <w:rFonts w:hint="default"/>
      </w:rPr>
    </w:lvl>
    <w:lvl w:ilvl="7" w:tplc="DF56A73C">
      <w:numFmt w:val="bullet"/>
      <w:lvlText w:val="•"/>
      <w:lvlJc w:val="left"/>
      <w:pPr>
        <w:ind w:left="7206" w:hanging="360"/>
      </w:pPr>
      <w:rPr>
        <w:rFonts w:hint="default"/>
      </w:rPr>
    </w:lvl>
    <w:lvl w:ilvl="8" w:tplc="4624596A">
      <w:numFmt w:val="bullet"/>
      <w:lvlText w:val="•"/>
      <w:lvlJc w:val="left"/>
      <w:pPr>
        <w:ind w:left="8251" w:hanging="360"/>
      </w:pPr>
      <w:rPr>
        <w:rFonts w:hint="default"/>
      </w:rPr>
    </w:lvl>
  </w:abstractNum>
  <w:abstractNum w:abstractNumId="29" w15:restartNumberingAfterBreak="0">
    <w:nsid w:val="7D4F1DDD"/>
    <w:multiLevelType w:val="multilevel"/>
    <w:tmpl w:val="353A409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0"/>
  </w:num>
  <w:num w:numId="3">
    <w:abstractNumId w:val="1"/>
  </w:num>
  <w:num w:numId="4">
    <w:abstractNumId w:val="9"/>
  </w:num>
  <w:num w:numId="5">
    <w:abstractNumId w:val="6"/>
  </w:num>
  <w:num w:numId="6">
    <w:abstractNumId w:val="28"/>
  </w:num>
  <w:num w:numId="7">
    <w:abstractNumId w:val="22"/>
  </w:num>
  <w:num w:numId="8">
    <w:abstractNumId w:val="25"/>
  </w:num>
  <w:num w:numId="9">
    <w:abstractNumId w:val="14"/>
  </w:num>
  <w:num w:numId="10">
    <w:abstractNumId w:val="24"/>
  </w:num>
  <w:num w:numId="11">
    <w:abstractNumId w:val="27"/>
  </w:num>
  <w:num w:numId="12">
    <w:abstractNumId w:val="21"/>
  </w:num>
  <w:num w:numId="13">
    <w:abstractNumId w:val="20"/>
  </w:num>
  <w:num w:numId="14">
    <w:abstractNumId w:val="7"/>
  </w:num>
  <w:num w:numId="15">
    <w:abstractNumId w:val="4"/>
  </w:num>
  <w:num w:numId="16">
    <w:abstractNumId w:val="26"/>
  </w:num>
  <w:num w:numId="17">
    <w:abstractNumId w:val="12"/>
  </w:num>
  <w:num w:numId="18">
    <w:abstractNumId w:val="23"/>
  </w:num>
  <w:num w:numId="19">
    <w:abstractNumId w:val="13"/>
  </w:num>
  <w:num w:numId="20">
    <w:abstractNumId w:val="29"/>
  </w:num>
  <w:num w:numId="21">
    <w:abstractNumId w:val="11"/>
  </w:num>
  <w:num w:numId="22">
    <w:abstractNumId w:val="8"/>
  </w:num>
  <w:num w:numId="23">
    <w:abstractNumId w:val="5"/>
  </w:num>
  <w:num w:numId="24">
    <w:abstractNumId w:val="2"/>
  </w:num>
  <w:num w:numId="25">
    <w:abstractNumId w:val="3"/>
  </w:num>
  <w:num w:numId="26">
    <w:abstractNumId w:val="15"/>
  </w:num>
  <w:num w:numId="27">
    <w:abstractNumId w:val="18"/>
  </w:num>
  <w:num w:numId="28">
    <w:abstractNumId w:val="17"/>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55"/>
    <w:rsid w:val="000235DD"/>
    <w:rsid w:val="000F295E"/>
    <w:rsid w:val="001F529F"/>
    <w:rsid w:val="00211F96"/>
    <w:rsid w:val="002A3CFE"/>
    <w:rsid w:val="00360ADF"/>
    <w:rsid w:val="00376EAF"/>
    <w:rsid w:val="003A54F0"/>
    <w:rsid w:val="004C6E5C"/>
    <w:rsid w:val="00521E85"/>
    <w:rsid w:val="00581A41"/>
    <w:rsid w:val="005E30B1"/>
    <w:rsid w:val="00640355"/>
    <w:rsid w:val="00665C29"/>
    <w:rsid w:val="006E63B2"/>
    <w:rsid w:val="007F7A5D"/>
    <w:rsid w:val="0083253B"/>
    <w:rsid w:val="008C12A0"/>
    <w:rsid w:val="008C49DA"/>
    <w:rsid w:val="008D2A9A"/>
    <w:rsid w:val="00981083"/>
    <w:rsid w:val="009D69C0"/>
    <w:rsid w:val="009E3FE0"/>
    <w:rsid w:val="009E666A"/>
    <w:rsid w:val="00A801AA"/>
    <w:rsid w:val="00AD51B7"/>
    <w:rsid w:val="00B803E0"/>
    <w:rsid w:val="00C00E6C"/>
    <w:rsid w:val="00C261A0"/>
    <w:rsid w:val="00C37E4A"/>
    <w:rsid w:val="00CA1161"/>
    <w:rsid w:val="00CC3386"/>
    <w:rsid w:val="00DD3AAE"/>
    <w:rsid w:val="00E02ACA"/>
    <w:rsid w:val="00E423A5"/>
    <w:rsid w:val="00E57683"/>
    <w:rsid w:val="00E65645"/>
    <w:rsid w:val="00EC361F"/>
    <w:rsid w:val="00F74F7B"/>
    <w:rsid w:val="00F84FB8"/>
    <w:rsid w:val="00FB7489"/>
    <w:rsid w:val="00FC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F0848F3"/>
  <w15:docId w15:val="{ACC55730-0CBD-43A6-93DE-28BF3BCB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ildrensduty@leic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rsb.org.uk/childreport" TargetMode="External"/><Relationship Id="rId5" Type="http://schemas.openxmlformats.org/officeDocument/2006/relationships/footnotes" Target="footnotes.xml"/><Relationship Id="rId10" Type="http://schemas.openxmlformats.org/officeDocument/2006/relationships/hyperlink" Target="http://www.lrsb.org.uk/" TargetMode="External"/><Relationship Id="rId4" Type="http://schemas.openxmlformats.org/officeDocument/2006/relationships/webSettings" Target="webSettings.xml"/><Relationship Id="rId9" Type="http://schemas.openxmlformats.org/officeDocument/2006/relationships/hyperlink" Target="http://lrsb.org.uk/chil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6046</Words>
  <Characters>34466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 Stephenson</cp:lastModifiedBy>
  <cp:revision>2</cp:revision>
  <dcterms:created xsi:type="dcterms:W3CDTF">2019-09-24T09:31:00Z</dcterms:created>
  <dcterms:modified xsi:type="dcterms:W3CDTF">2019-09-24T09:31:00Z</dcterms:modified>
</cp:coreProperties>
</file>